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0" w:type="auto"/>
        <w:tblInd w:w="-103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"/>
        <w:gridCol w:w="397"/>
        <w:gridCol w:w="225"/>
        <w:gridCol w:w="9238"/>
      </w:tblGrid>
      <w:tr w:rsidR="006F5699">
        <w:trPr>
          <w:cantSplit/>
          <w:trHeight w:val="7935"/>
        </w:trPr>
        <w:tc>
          <w:tcPr>
            <w:tcW w:w="337" w:type="dxa"/>
          </w:tcPr>
          <w:p w:rsidR="006F5699" w:rsidRDefault="006F5699">
            <w:pPr>
              <w:bidi/>
            </w:pPr>
          </w:p>
        </w:tc>
        <w:tc>
          <w:tcPr>
            <w:tcW w:w="397" w:type="dxa"/>
            <w:textDirection w:val="btLr"/>
          </w:tcPr>
          <w:p w:rsidR="006F5699" w:rsidRDefault="006F5699">
            <w:pPr>
              <w:bidi/>
              <w:ind w:left="113" w:right="113"/>
              <w:jc w:val="right"/>
            </w:pPr>
            <w:r>
              <w:t>12-03.20-02</w:t>
            </w:r>
          </w:p>
        </w:tc>
        <w:tc>
          <w:tcPr>
            <w:tcW w:w="338" w:type="dxa"/>
          </w:tcPr>
          <w:p w:rsidR="006F5699" w:rsidRDefault="006F5699">
            <w:pPr>
              <w:bidi/>
            </w:pPr>
          </w:p>
        </w:tc>
        <w:tc>
          <w:tcPr>
            <w:tcW w:w="9175" w:type="dxa"/>
            <w:vMerge w:val="restart"/>
          </w:tcPr>
          <w:p w:rsidR="001111C3" w:rsidRDefault="006F5699">
            <w:pPr>
              <w:pStyle w:val="Titre8"/>
              <w:tabs>
                <w:tab w:val="right" w:pos="2753"/>
              </w:tabs>
              <w:ind w:left="567" w:right="10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              </w:t>
            </w:r>
          </w:p>
          <w:p w:rsidR="001111C3" w:rsidRDefault="001111C3">
            <w:pPr>
              <w:pStyle w:val="Titre8"/>
              <w:tabs>
                <w:tab w:val="right" w:pos="2753"/>
              </w:tabs>
              <w:ind w:left="567" w:right="10"/>
              <w:jc w:val="both"/>
              <w:rPr>
                <w:rtl/>
              </w:rPr>
            </w:pPr>
          </w:p>
          <w:p w:rsidR="006F5699" w:rsidRDefault="006F5699" w:rsidP="001111C3">
            <w:pPr>
              <w:pStyle w:val="Titre8"/>
              <w:ind w:left="0" w:right="241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الجمهورية التونسية</w:t>
            </w:r>
          </w:p>
          <w:p w:rsidR="006F5699" w:rsidRDefault="006F5699" w:rsidP="001111C3">
            <w:pPr>
              <w:pStyle w:val="Titre9"/>
              <w:ind w:left="0" w:right="2410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أملاك الدولة والشؤون العقارية</w:t>
            </w:r>
          </w:p>
          <w:p w:rsidR="006F5699" w:rsidRDefault="006F5699" w:rsidP="001111C3">
            <w:pPr>
              <w:pStyle w:val="Titre3"/>
              <w:spacing w:line="144" w:lineRule="auto"/>
              <w:ind w:left="0" w:right="2410"/>
              <w:jc w:val="center"/>
              <w:rPr>
                <w:b/>
                <w:bCs/>
                <w:rtl/>
                <w:lang w:eastAsia="en-US"/>
              </w:rPr>
            </w:pPr>
            <w:r w:rsidRPr="004E52B1">
              <w:rPr>
                <w:rFonts w:hint="cs"/>
                <w:b/>
                <w:bCs/>
                <w:rtl/>
                <w:lang w:eastAsia="en-US"/>
              </w:rPr>
              <w:t xml:space="preserve">لجنة إستقصاء وتحديد الأراضي التابعة لملك الدولة الخاص بولاية </w:t>
            </w:r>
            <w:r w:rsidR="00E664FC" w:rsidRPr="004E52B1">
              <w:rPr>
                <w:rFonts w:hint="cs"/>
                <w:b/>
                <w:bCs/>
                <w:rtl/>
                <w:lang w:eastAsia="en-US"/>
              </w:rPr>
              <w:t>صفاقس</w:t>
            </w:r>
          </w:p>
          <w:p w:rsidR="004A1798" w:rsidRPr="004A1798" w:rsidRDefault="004A1798" w:rsidP="004A1798">
            <w:pPr>
              <w:rPr>
                <w:lang w:val="fr-FR" w:eastAsia="en-US"/>
              </w:rPr>
            </w:pPr>
          </w:p>
          <w:p w:rsidR="006F5699" w:rsidRPr="00D36F8D" w:rsidRDefault="006F5699" w:rsidP="004A1798">
            <w:pPr>
              <w:bidi/>
              <w:jc w:val="center"/>
              <w:rPr>
                <w:rFonts w:cs="Arabic Transparent"/>
                <w:b/>
                <w:bCs/>
                <w:sz w:val="36"/>
                <w:szCs w:val="36"/>
                <w:rtl/>
              </w:rPr>
            </w:pPr>
            <w:r w:rsidRPr="006921F2">
              <w:rPr>
                <w:sz w:val="50"/>
                <w:szCs w:val="50"/>
                <w:rtl/>
              </w:rPr>
              <w:t xml:space="preserve">  </w:t>
            </w:r>
            <w:r w:rsidRPr="00D36F8D">
              <w:rPr>
                <w:rFonts w:cs="Arabic Transparent"/>
                <w:b/>
                <w:bCs/>
                <w:sz w:val="36"/>
                <w:szCs w:val="36"/>
                <w:rtl/>
              </w:rPr>
              <w:t>إعـلان إشهـار تاريخ</w:t>
            </w:r>
          </w:p>
          <w:p w:rsidR="006F5699" w:rsidRPr="006F5699" w:rsidRDefault="006F5699" w:rsidP="006F5699">
            <w:pPr>
              <w:bidi/>
              <w:jc w:val="center"/>
              <w:rPr>
                <w:rFonts w:cs="Arabic Transparent"/>
                <w:b/>
                <w:bCs/>
                <w:szCs w:val="44"/>
              </w:rPr>
            </w:pPr>
            <w:r w:rsidRPr="00D36F8D">
              <w:rPr>
                <w:rFonts w:cs="Arabic Transparent"/>
                <w:b/>
                <w:bCs/>
                <w:sz w:val="36"/>
                <w:szCs w:val="36"/>
                <w:rtl/>
              </w:rPr>
              <w:t>وضع تقارير ختم أعمال التحديـد</w:t>
            </w:r>
          </w:p>
          <w:p w:rsidR="007B27E8" w:rsidRPr="006921F2" w:rsidRDefault="007B27E8" w:rsidP="007872BC">
            <w:pPr>
              <w:bidi/>
              <w:ind w:left="10" w:right="91" w:firstLine="751"/>
              <w:jc w:val="both"/>
              <w:rPr>
                <w:rFonts w:cs="Arabic Transparent"/>
                <w:sz w:val="50"/>
                <w:szCs w:val="50"/>
                <w:rtl/>
              </w:rPr>
            </w:pPr>
          </w:p>
          <w:p w:rsidR="00E664FC" w:rsidRPr="006921F2" w:rsidRDefault="00A07A05" w:rsidP="002E75EB">
            <w:pPr>
              <w:bidi/>
              <w:ind w:left="10" w:firstLine="945"/>
              <w:jc w:val="both"/>
              <w:rPr>
                <w:sz w:val="30"/>
                <w:szCs w:val="30"/>
              </w:rPr>
            </w:pPr>
            <w:r w:rsidRPr="006921F2">
              <w:rPr>
                <w:sz w:val="30"/>
                <w:szCs w:val="30"/>
                <w:rtl/>
              </w:rPr>
              <w:t xml:space="preserve">بعد </w:t>
            </w:r>
            <w:proofErr w:type="spellStart"/>
            <w:r w:rsidRPr="006921F2">
              <w:rPr>
                <w:sz w:val="30"/>
                <w:szCs w:val="30"/>
                <w:rtl/>
              </w:rPr>
              <w:t>الإطلاع</w:t>
            </w:r>
            <w:proofErr w:type="spellEnd"/>
            <w:r w:rsidRPr="006921F2">
              <w:rPr>
                <w:sz w:val="30"/>
                <w:szCs w:val="30"/>
                <w:rtl/>
              </w:rPr>
              <w:t xml:space="preserve"> </w:t>
            </w:r>
            <w:r w:rsidR="00E664FC" w:rsidRPr="006921F2">
              <w:rPr>
                <w:sz w:val="30"/>
                <w:szCs w:val="30"/>
                <w:rtl/>
              </w:rPr>
              <w:t xml:space="preserve">على </w:t>
            </w:r>
            <w:proofErr w:type="spellStart"/>
            <w:r w:rsidR="00E664FC" w:rsidRPr="006921F2">
              <w:rPr>
                <w:sz w:val="30"/>
                <w:szCs w:val="30"/>
                <w:rtl/>
              </w:rPr>
              <w:t>الأمر</w:t>
            </w:r>
            <w:r w:rsidR="00E35FD6">
              <w:rPr>
                <w:rFonts w:hint="cs"/>
                <w:sz w:val="30"/>
                <w:szCs w:val="30"/>
                <w:rtl/>
              </w:rPr>
              <w:t>العلي</w:t>
            </w:r>
            <w:proofErr w:type="spellEnd"/>
            <w:r w:rsidR="00E664FC" w:rsidRPr="006921F2">
              <w:rPr>
                <w:sz w:val="30"/>
                <w:szCs w:val="30"/>
                <w:rtl/>
              </w:rPr>
              <w:t xml:space="preserve"> المؤرخ في 18 جوان 1918 المتعلق بالتصرف والتفويت في ملك</w:t>
            </w:r>
            <w:r w:rsidR="00E664FC" w:rsidRPr="006921F2">
              <w:rPr>
                <w:sz w:val="30"/>
                <w:szCs w:val="30"/>
              </w:rPr>
              <w:t xml:space="preserve"> </w:t>
            </w:r>
            <w:r w:rsidR="00E664FC" w:rsidRPr="006921F2">
              <w:rPr>
                <w:sz w:val="30"/>
                <w:szCs w:val="30"/>
                <w:rtl/>
              </w:rPr>
              <w:t>الدولة العقاري الخاص وتطبيقا للفصل السادس منه،</w:t>
            </w:r>
          </w:p>
          <w:p w:rsidR="00E664FC" w:rsidRPr="004A1798" w:rsidRDefault="00E664FC" w:rsidP="006921F2">
            <w:pPr>
              <w:bidi/>
              <w:ind w:left="10" w:firstLine="945"/>
              <w:jc w:val="both"/>
              <w:rPr>
                <w:sz w:val="8"/>
                <w:szCs w:val="8"/>
                <w:rtl/>
              </w:rPr>
            </w:pPr>
          </w:p>
          <w:p w:rsidR="00E664FC" w:rsidRPr="006921F2" w:rsidRDefault="00E664FC" w:rsidP="006921F2">
            <w:pPr>
              <w:bidi/>
              <w:ind w:left="10" w:firstLine="945"/>
              <w:jc w:val="both"/>
              <w:rPr>
                <w:sz w:val="30"/>
                <w:szCs w:val="30"/>
              </w:rPr>
            </w:pPr>
            <w:r w:rsidRPr="006921F2">
              <w:rPr>
                <w:sz w:val="30"/>
                <w:szCs w:val="30"/>
                <w:rtl/>
              </w:rPr>
              <w:t>وعلى الفصل 16 من مجلة الحقوق العينية،</w:t>
            </w:r>
          </w:p>
          <w:p w:rsidR="00E664FC" w:rsidRPr="004A1798" w:rsidRDefault="00E664FC" w:rsidP="006921F2">
            <w:pPr>
              <w:bidi/>
              <w:ind w:left="10" w:firstLine="945"/>
              <w:jc w:val="both"/>
              <w:rPr>
                <w:sz w:val="6"/>
                <w:szCs w:val="6"/>
                <w:rtl/>
              </w:rPr>
            </w:pPr>
          </w:p>
          <w:p w:rsidR="00E664FC" w:rsidRPr="006921F2" w:rsidRDefault="00E664FC" w:rsidP="006921F2">
            <w:pPr>
              <w:bidi/>
              <w:ind w:left="10" w:firstLine="945"/>
              <w:jc w:val="both"/>
              <w:rPr>
                <w:sz w:val="30"/>
                <w:szCs w:val="30"/>
              </w:rPr>
            </w:pPr>
            <w:r w:rsidRPr="006921F2">
              <w:rPr>
                <w:sz w:val="30"/>
                <w:szCs w:val="30"/>
                <w:rtl/>
              </w:rPr>
              <w:t xml:space="preserve">وعلى الأمر عدد 1494 لسنة 1996 المؤرخ في 02 سبتمبر </w:t>
            </w:r>
            <w:proofErr w:type="gramStart"/>
            <w:r w:rsidRPr="006921F2">
              <w:rPr>
                <w:sz w:val="30"/>
                <w:szCs w:val="30"/>
                <w:rtl/>
              </w:rPr>
              <w:t>1996  المتعلق</w:t>
            </w:r>
            <w:proofErr w:type="gramEnd"/>
            <w:r w:rsidRPr="006921F2">
              <w:rPr>
                <w:sz w:val="30"/>
                <w:szCs w:val="30"/>
                <w:rtl/>
              </w:rPr>
              <w:t xml:space="preserve"> بتحديد الأراضي التابعة لملك الدولة الخاص </w:t>
            </w:r>
            <w:proofErr w:type="spellStart"/>
            <w:r w:rsidRPr="006921F2">
              <w:rPr>
                <w:sz w:val="30"/>
                <w:szCs w:val="30"/>
                <w:rtl/>
              </w:rPr>
              <w:t>بمعتمديات</w:t>
            </w:r>
            <w:proofErr w:type="spellEnd"/>
            <w:r w:rsidRPr="006921F2">
              <w:rPr>
                <w:sz w:val="30"/>
                <w:szCs w:val="30"/>
                <w:rtl/>
              </w:rPr>
              <w:t xml:space="preserve"> ولاية </w:t>
            </w:r>
            <w:r w:rsidRPr="006921F2">
              <w:rPr>
                <w:b/>
                <w:bCs/>
                <w:sz w:val="30"/>
                <w:szCs w:val="30"/>
                <w:rtl/>
              </w:rPr>
              <w:t>صفاقس</w:t>
            </w:r>
            <w:r w:rsidRPr="006921F2">
              <w:rPr>
                <w:sz w:val="30"/>
                <w:szCs w:val="30"/>
                <w:rtl/>
              </w:rPr>
              <w:t>.</w:t>
            </w:r>
          </w:p>
          <w:p w:rsidR="00E664FC" w:rsidRPr="004A1798" w:rsidRDefault="00E664FC" w:rsidP="006921F2">
            <w:pPr>
              <w:bidi/>
              <w:ind w:left="10" w:firstLine="945"/>
              <w:jc w:val="both"/>
              <w:rPr>
                <w:sz w:val="4"/>
                <w:szCs w:val="4"/>
                <w:rtl/>
              </w:rPr>
            </w:pPr>
          </w:p>
          <w:p w:rsidR="00E664FC" w:rsidRPr="006921F2" w:rsidRDefault="00E664FC" w:rsidP="006921F2">
            <w:pPr>
              <w:pStyle w:val="Retraitcorpsdetexte"/>
              <w:ind w:left="10" w:firstLine="945"/>
              <w:jc w:val="both"/>
              <w:rPr>
                <w:rFonts w:cs="Times New Roman"/>
                <w:sz w:val="32"/>
              </w:rPr>
            </w:pPr>
            <w:r w:rsidRPr="006921F2">
              <w:rPr>
                <w:rFonts w:cs="Times New Roman"/>
                <w:sz w:val="30"/>
                <w:szCs w:val="30"/>
                <w:rtl/>
              </w:rPr>
              <w:t xml:space="preserve">وعلى الأمر عدد 2039 لسنة 1996 المؤرخ في 23 أكتوبر 1996 المتعلق بتأخير تاريخ فتح عمليات الإستقصاء والتحديد بمعتمديات ولاية </w:t>
            </w:r>
            <w:r w:rsidRPr="006921F2">
              <w:rPr>
                <w:rFonts w:cs="Times New Roman"/>
                <w:b/>
                <w:bCs/>
                <w:sz w:val="30"/>
                <w:szCs w:val="30"/>
                <w:rtl/>
              </w:rPr>
              <w:t>صفاقس</w:t>
            </w:r>
            <w:r w:rsidRPr="006921F2">
              <w:rPr>
                <w:rFonts w:cs="Times New Roman"/>
                <w:sz w:val="32"/>
                <w:rtl/>
              </w:rPr>
              <w:t>.</w:t>
            </w:r>
          </w:p>
          <w:p w:rsidR="00E664FC" w:rsidRPr="006921F2" w:rsidRDefault="00E664FC" w:rsidP="006921F2">
            <w:pPr>
              <w:bidi/>
              <w:ind w:left="10" w:firstLine="945"/>
              <w:jc w:val="both"/>
              <w:rPr>
                <w:rtl/>
              </w:rPr>
            </w:pPr>
          </w:p>
          <w:p w:rsidR="00E664FC" w:rsidRPr="006921F2" w:rsidRDefault="00E664FC" w:rsidP="00890DD6">
            <w:pPr>
              <w:bidi/>
              <w:ind w:left="10" w:firstLine="945"/>
              <w:jc w:val="both"/>
              <w:rPr>
                <w:sz w:val="30"/>
                <w:szCs w:val="30"/>
              </w:rPr>
            </w:pPr>
            <w:r w:rsidRPr="006921F2">
              <w:rPr>
                <w:sz w:val="30"/>
                <w:szCs w:val="30"/>
                <w:rtl/>
              </w:rPr>
              <w:t xml:space="preserve">تعلـم لجنـة </w:t>
            </w:r>
            <w:proofErr w:type="spellStart"/>
            <w:r w:rsidRPr="006921F2">
              <w:rPr>
                <w:sz w:val="30"/>
                <w:szCs w:val="30"/>
                <w:rtl/>
              </w:rPr>
              <w:t>إستقصـاء</w:t>
            </w:r>
            <w:proofErr w:type="spellEnd"/>
            <w:r w:rsidRPr="006921F2">
              <w:rPr>
                <w:sz w:val="30"/>
                <w:szCs w:val="30"/>
                <w:rtl/>
              </w:rPr>
              <w:t xml:space="preserve"> وتحديـ</w:t>
            </w:r>
            <w:r w:rsidR="006921F2">
              <w:rPr>
                <w:rFonts w:hint="cs"/>
                <w:sz w:val="30"/>
                <w:szCs w:val="30"/>
                <w:rtl/>
              </w:rPr>
              <w:t>ـــ</w:t>
            </w:r>
            <w:r w:rsidRPr="006921F2">
              <w:rPr>
                <w:sz w:val="30"/>
                <w:szCs w:val="30"/>
                <w:rtl/>
              </w:rPr>
              <w:t>د الأراضـي التابعـة لملك الدولـة الخــاص بولاية صفاقس</w:t>
            </w:r>
            <w:r w:rsidRPr="006921F2">
              <w:rPr>
                <w:sz w:val="30"/>
                <w:szCs w:val="30"/>
              </w:rPr>
              <w:t xml:space="preserve"> </w:t>
            </w:r>
            <w:r w:rsidRPr="006921F2">
              <w:rPr>
                <w:sz w:val="30"/>
                <w:szCs w:val="30"/>
                <w:rtl/>
              </w:rPr>
              <w:t xml:space="preserve">أنه تم بتاريخ </w:t>
            </w:r>
            <w:r w:rsidR="002E75EB">
              <w:rPr>
                <w:rFonts w:hint="cs"/>
                <w:b/>
                <w:bCs/>
                <w:sz w:val="30"/>
                <w:szCs w:val="30"/>
                <w:rtl/>
              </w:rPr>
              <w:t>0</w:t>
            </w:r>
            <w:r w:rsidR="00890DD6">
              <w:rPr>
                <w:rFonts w:hint="cs"/>
                <w:b/>
                <w:bCs/>
                <w:sz w:val="30"/>
                <w:szCs w:val="30"/>
                <w:rtl/>
              </w:rPr>
              <w:t>8</w:t>
            </w:r>
            <w:r w:rsidR="00946A87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 w:rsidR="00890DD6">
              <w:rPr>
                <w:rFonts w:hint="cs"/>
                <w:b/>
                <w:bCs/>
                <w:sz w:val="30"/>
                <w:szCs w:val="30"/>
                <w:rtl/>
              </w:rPr>
              <w:t>نوفمبر</w:t>
            </w:r>
            <w:r w:rsidR="00946A87">
              <w:rPr>
                <w:rFonts w:hint="cs"/>
                <w:b/>
                <w:bCs/>
                <w:sz w:val="30"/>
                <w:szCs w:val="30"/>
                <w:rtl/>
              </w:rPr>
              <w:t xml:space="preserve"> 20</w:t>
            </w:r>
            <w:r w:rsidR="002E75EB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  <w:r w:rsidR="00890DD6"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  <w:r w:rsidRPr="006921F2">
              <w:rPr>
                <w:sz w:val="30"/>
                <w:szCs w:val="30"/>
                <w:rtl/>
              </w:rPr>
              <w:t>، وضع تقارير ختم أعمال تحديد الأراضي المبينة بالجدول</w:t>
            </w:r>
            <w:r w:rsidRPr="006921F2">
              <w:rPr>
                <w:sz w:val="30"/>
                <w:szCs w:val="30"/>
              </w:rPr>
              <w:t xml:space="preserve"> </w:t>
            </w:r>
            <w:r w:rsidRPr="006921F2">
              <w:rPr>
                <w:sz w:val="30"/>
                <w:szCs w:val="30"/>
                <w:rtl/>
              </w:rPr>
              <w:t xml:space="preserve">أسفله وذلك بمركز ولاية </w:t>
            </w:r>
            <w:r w:rsidRPr="006921F2">
              <w:rPr>
                <w:b/>
                <w:bCs/>
                <w:sz w:val="30"/>
                <w:szCs w:val="30"/>
                <w:rtl/>
              </w:rPr>
              <w:t>صفاقس</w:t>
            </w:r>
            <w:r w:rsidRPr="006921F2">
              <w:rPr>
                <w:sz w:val="30"/>
                <w:szCs w:val="30"/>
                <w:rtl/>
              </w:rPr>
              <w:t>.</w:t>
            </w:r>
          </w:p>
          <w:p w:rsidR="00E664FC" w:rsidRPr="006921F2" w:rsidRDefault="006921F2" w:rsidP="006921F2">
            <w:pPr>
              <w:pStyle w:val="Normalcentr"/>
              <w:tabs>
                <w:tab w:val="left" w:pos="2449"/>
              </w:tabs>
              <w:ind w:firstLine="945"/>
              <w:jc w:val="both"/>
              <w:rPr>
                <w:rFonts w:cs="Times New Roman"/>
                <w:sz w:val="20"/>
                <w:szCs w:val="20"/>
                <w:rtl/>
              </w:rPr>
            </w:pPr>
            <w:r>
              <w:rPr>
                <w:rFonts w:cs="Times New Roman"/>
                <w:sz w:val="20"/>
                <w:szCs w:val="20"/>
                <w:rtl/>
              </w:rPr>
              <w:tab/>
            </w:r>
          </w:p>
          <w:p w:rsidR="00E664FC" w:rsidRPr="006921F2" w:rsidRDefault="00E664FC" w:rsidP="006921F2">
            <w:pPr>
              <w:pStyle w:val="Normalcentr"/>
              <w:ind w:firstLine="945"/>
              <w:jc w:val="both"/>
              <w:rPr>
                <w:rFonts w:cs="Times New Roman"/>
                <w:sz w:val="30"/>
                <w:szCs w:val="30"/>
              </w:rPr>
            </w:pPr>
            <w:r w:rsidRPr="006921F2">
              <w:rPr>
                <w:rFonts w:cs="Times New Roman"/>
                <w:sz w:val="30"/>
                <w:szCs w:val="30"/>
                <w:rtl/>
              </w:rPr>
              <w:t>فعلى كل من يدعي استحقاق هذه العقارات أن يعلم بدعواه ويؤمن ما لديه من حجج مثبتة</w:t>
            </w:r>
            <w:r w:rsidRPr="006921F2">
              <w:rPr>
                <w:rFonts w:cs="Times New Roman"/>
                <w:sz w:val="30"/>
                <w:szCs w:val="30"/>
              </w:rPr>
              <w:t xml:space="preserve"> </w:t>
            </w:r>
            <w:r w:rsidRPr="006921F2">
              <w:rPr>
                <w:rFonts w:cs="Times New Roman"/>
                <w:sz w:val="30"/>
                <w:szCs w:val="30"/>
                <w:rtl/>
              </w:rPr>
              <w:t>لملكيته لها  بمقر اللجنة الكائن بمركز ولاية صفاقس في غضون ستة (6) أشهر</w:t>
            </w:r>
            <w:r w:rsidRPr="006921F2">
              <w:rPr>
                <w:rFonts w:cs="Times New Roman"/>
                <w:sz w:val="30"/>
                <w:szCs w:val="30"/>
              </w:rPr>
              <w:t xml:space="preserve"> </w:t>
            </w:r>
            <w:r w:rsidRPr="006921F2">
              <w:rPr>
                <w:rFonts w:cs="Times New Roman"/>
                <w:sz w:val="30"/>
                <w:szCs w:val="30"/>
                <w:rtl/>
              </w:rPr>
              <w:t>من تاريخ وضع تقرير التحديد بمركز الولاية ونشره بالرائد الرسمي للجمهورية التونسية.</w:t>
            </w:r>
          </w:p>
          <w:p w:rsidR="006F5699" w:rsidRPr="00A37C59" w:rsidRDefault="006F5699" w:rsidP="006921F2">
            <w:pPr>
              <w:pStyle w:val="Normalcentr"/>
              <w:ind w:right="91" w:firstLine="945"/>
              <w:jc w:val="both"/>
              <w:rPr>
                <w:sz w:val="20"/>
                <w:szCs w:val="20"/>
                <w:rtl/>
              </w:rPr>
            </w:pPr>
          </w:p>
          <w:tbl>
            <w:tblPr>
              <w:bidiVisual/>
              <w:tblW w:w="8870" w:type="dxa"/>
              <w:tblInd w:w="13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242"/>
              <w:gridCol w:w="1268"/>
              <w:gridCol w:w="1410"/>
              <w:gridCol w:w="3861"/>
              <w:gridCol w:w="1089"/>
            </w:tblGrid>
            <w:tr w:rsidR="00D015ED" w:rsidRPr="00544624" w:rsidTr="000A59B1">
              <w:trPr>
                <w:trHeight w:val="311"/>
              </w:trPr>
              <w:tc>
                <w:tcPr>
                  <w:tcW w:w="1242" w:type="dxa"/>
                  <w:tcBorders>
                    <w:top w:val="doub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لموقع</w:t>
                  </w:r>
                </w:p>
              </w:tc>
              <w:tc>
                <w:tcPr>
                  <w:tcW w:w="1268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لمعتمدية</w:t>
                  </w:r>
                </w:p>
              </w:tc>
              <w:tc>
                <w:tcPr>
                  <w:tcW w:w="1410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لمساحة/</w:t>
                  </w:r>
                  <w:proofErr w:type="spellStart"/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م.م</w:t>
                  </w:r>
                  <w:proofErr w:type="spellEnd"/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3861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ا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لحدود</w:t>
                  </w:r>
                </w:p>
              </w:tc>
              <w:tc>
                <w:tcPr>
                  <w:tcW w:w="1089" w:type="dxa"/>
                  <w:tcBorders>
                    <w:top w:val="doub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  <w:shd w:val="clear" w:color="auto" w:fill="auto"/>
                </w:tcPr>
                <w:p w:rsidR="00D015ED" w:rsidRPr="00544624" w:rsidRDefault="00D015ED" w:rsidP="00D015ED">
                  <w:pPr>
                    <w:bidi/>
                    <w:jc w:val="center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544624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ع</w:t>
                  </w:r>
                  <w:r w:rsidRPr="00544624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دد المثال</w:t>
                  </w:r>
                </w:p>
              </w:tc>
            </w:tr>
            <w:tr w:rsidR="00D015ED" w:rsidRPr="00544624" w:rsidTr="000A59B1">
              <w:trPr>
                <w:trHeight w:val="1056"/>
              </w:trPr>
              <w:tc>
                <w:tcPr>
                  <w:tcW w:w="1242" w:type="dxa"/>
                  <w:tcBorders>
                    <w:top w:val="doub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A07A05" w:rsidRPr="00A07A05" w:rsidRDefault="000A59B1" w:rsidP="002E75EB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نهج الحبيب ثامر عمادة المحرس</w:t>
                  </w:r>
                </w:p>
              </w:tc>
              <w:tc>
                <w:tcPr>
                  <w:tcW w:w="1268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15ED" w:rsidRPr="00A07A05" w:rsidRDefault="000A59B1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المحرس </w:t>
                  </w:r>
                </w:p>
              </w:tc>
              <w:tc>
                <w:tcPr>
                  <w:tcW w:w="1410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15ED" w:rsidRPr="00A07A05" w:rsidRDefault="000A59B1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680</w:t>
                  </w:r>
                </w:p>
              </w:tc>
              <w:tc>
                <w:tcPr>
                  <w:tcW w:w="3861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015ED" w:rsidRPr="00A07A05" w:rsidRDefault="00D015ED" w:rsidP="000A59B1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شمالا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A59B1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عزيز بن رجب وورثة محمد حواس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</w:p>
                <w:p w:rsidR="000A59B1" w:rsidRDefault="00D015ED" w:rsidP="000A59B1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جنوبا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A59B1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ورثة محمد الشاذلي مغيث ويونس شقير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</w:p>
                <w:p w:rsidR="00D015ED" w:rsidRPr="00A07A05" w:rsidRDefault="00D015ED" w:rsidP="000A59B1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lang w:val="fr-FR"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شرقا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0A59B1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نهج الحبيب ثامر </w:t>
                  </w:r>
                </w:p>
                <w:p w:rsidR="00D015ED" w:rsidRPr="00A07A05" w:rsidRDefault="00D015ED" w:rsidP="002E75EB">
                  <w:pPr>
                    <w:bidi/>
                    <w:jc w:val="both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A07A05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غ</w:t>
                  </w:r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ربا : 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نهج</w:t>
                  </w:r>
                </w:p>
              </w:tc>
              <w:tc>
                <w:tcPr>
                  <w:tcW w:w="1089" w:type="dxa"/>
                  <w:tcBorders>
                    <w:top w:val="doub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</w:tcPr>
                <w:p w:rsidR="00D015ED" w:rsidRPr="00A07A05" w:rsidRDefault="000A59B1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25034</w:t>
                  </w:r>
                </w:p>
              </w:tc>
            </w:tr>
            <w:tr w:rsidR="00946A87" w:rsidRPr="00544624" w:rsidTr="000A59B1">
              <w:trPr>
                <w:trHeight w:val="1056"/>
              </w:trPr>
              <w:tc>
                <w:tcPr>
                  <w:tcW w:w="1242" w:type="dxa"/>
                  <w:tcBorders>
                    <w:top w:val="single" w:sz="12" w:space="0" w:color="auto"/>
                    <w:left w:val="doub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0A59B1" w:rsidRDefault="000A59B1" w:rsidP="002E75EB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طريق قابس</w:t>
                  </w:r>
                </w:p>
                <w:p w:rsidR="004A1798" w:rsidRDefault="000A59B1" w:rsidP="000A59B1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منطقة الشفار</w:t>
                  </w:r>
                  <w:r w:rsidR="002E75EB"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946A87" w:rsidRPr="004A1798" w:rsidRDefault="004A1798" w:rsidP="004A1798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القرية السياحية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6A87" w:rsidRPr="00A07A05" w:rsidRDefault="000A59B1" w:rsidP="00EA47BB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المحرس</w:t>
                  </w: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6A87" w:rsidRPr="00A07A05" w:rsidRDefault="000A59B1" w:rsidP="00D015ED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166011</w:t>
                  </w:r>
                </w:p>
              </w:tc>
              <w:tc>
                <w:tcPr>
                  <w:tcW w:w="386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946A87" w:rsidRPr="004A1798" w:rsidRDefault="00946A87" w:rsidP="004A1798">
                  <w:pPr>
                    <w:bidi/>
                    <w:jc w:val="both"/>
                    <w:rPr>
                      <w:rFonts w:cs="Arabic Transparent" w:hint="cs"/>
                      <w:sz w:val="28"/>
                      <w:szCs w:val="28"/>
                      <w:rtl/>
                      <w:lang w:val="fr-FR"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شمالا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المسح الإجباري منطقة الشفار حرف "</w:t>
                  </w:r>
                  <w:r w:rsidR="004A1798">
                    <w:rPr>
                      <w:rFonts w:cs="Arabic Transparent"/>
                      <w:sz w:val="28"/>
                      <w:szCs w:val="28"/>
                      <w:lang w:val="fr-FR" w:bidi="ar-TN"/>
                    </w:rPr>
                    <w:t>A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val="fr-FR" w:bidi="ar-TN"/>
                    </w:rPr>
                    <w:t>"</w:t>
                  </w:r>
                </w:p>
                <w:p w:rsidR="00946A87" w:rsidRPr="00A07A05" w:rsidRDefault="00946A87" w:rsidP="004A1798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جنوبا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proofErr w:type="spellStart"/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دالر</w:t>
                  </w:r>
                  <w:proofErr w:type="spellEnd"/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الشباب وملف اللجنة عدد 632</w:t>
                  </w:r>
                </w:p>
                <w:p w:rsidR="004A1798" w:rsidRPr="004A1798" w:rsidRDefault="00946A87" w:rsidP="004A1798">
                  <w:pPr>
                    <w:bidi/>
                    <w:jc w:val="both"/>
                    <w:rPr>
                      <w:rFonts w:cs="Arabic Transparent" w:hint="cs"/>
                      <w:sz w:val="28"/>
                      <w:szCs w:val="28"/>
                      <w:rtl/>
                      <w:lang w:val="fr-FR"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شرقا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المسح الإجباري منطقة الشفار حرف "</w:t>
                  </w:r>
                  <w:r w:rsidR="004A1798">
                    <w:rPr>
                      <w:rFonts w:cs="Arabic Transparent"/>
                      <w:sz w:val="28"/>
                      <w:szCs w:val="28"/>
                      <w:lang w:val="fr-FR" w:bidi="ar-TN"/>
                    </w:rPr>
                    <w:t>A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val="fr-FR" w:bidi="ar-TN"/>
                    </w:rPr>
                    <w:t>"</w:t>
                  </w:r>
                </w:p>
                <w:p w:rsidR="00946A87" w:rsidRPr="00A07A05" w:rsidRDefault="00946A87" w:rsidP="004A1798">
                  <w:pPr>
                    <w:bidi/>
                    <w:jc w:val="both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</w:pPr>
                  <w:r w:rsidRPr="00A07A05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غ</w:t>
                  </w:r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ربا : 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مسلك فلاحي</w:t>
                  </w:r>
                </w:p>
              </w:tc>
              <w:tc>
                <w:tcPr>
                  <w:tcW w:w="10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double" w:sz="12" w:space="0" w:color="auto"/>
                  </w:tcBorders>
                </w:tcPr>
                <w:p w:rsidR="00946A87" w:rsidRPr="00A07A05" w:rsidRDefault="000A59B1" w:rsidP="00CF5CE6">
                  <w:pPr>
                    <w:tabs>
                      <w:tab w:val="left" w:pos="324"/>
                      <w:tab w:val="center" w:pos="507"/>
                    </w:tabs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104684</w:t>
                  </w:r>
                </w:p>
              </w:tc>
            </w:tr>
            <w:tr w:rsidR="00946A87" w:rsidRPr="00544624" w:rsidTr="000A59B1">
              <w:trPr>
                <w:trHeight w:val="1056"/>
              </w:trPr>
              <w:tc>
                <w:tcPr>
                  <w:tcW w:w="1242" w:type="dxa"/>
                  <w:tcBorders>
                    <w:top w:val="single" w:sz="12" w:space="0" w:color="auto"/>
                    <w:left w:val="double" w:sz="12" w:space="0" w:color="auto"/>
                    <w:bottom w:val="double" w:sz="12" w:space="0" w:color="auto"/>
                    <w:right w:val="single" w:sz="12" w:space="0" w:color="auto"/>
                  </w:tcBorders>
                </w:tcPr>
                <w:p w:rsidR="004A1798" w:rsidRDefault="004A1798" w:rsidP="004A1798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طريق قابس</w:t>
                  </w:r>
                </w:p>
                <w:p w:rsidR="004A1798" w:rsidRDefault="004A1798" w:rsidP="004A1798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منطقة الشفار</w:t>
                  </w:r>
                </w:p>
                <w:p w:rsidR="00946A87" w:rsidRPr="004A1798" w:rsidRDefault="004A1798" w:rsidP="004A1798">
                  <w:pPr>
                    <w:bidi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 xml:space="preserve">   القرية   السياحية</w:t>
                  </w:r>
                </w:p>
              </w:tc>
              <w:tc>
                <w:tcPr>
                  <w:tcW w:w="1268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</w:tcPr>
                <w:p w:rsidR="00946A87" w:rsidRPr="00A07A05" w:rsidRDefault="000A59B1" w:rsidP="00EA47BB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المحرس</w:t>
                  </w:r>
                </w:p>
              </w:tc>
              <w:tc>
                <w:tcPr>
                  <w:tcW w:w="1410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</w:tcPr>
                <w:p w:rsidR="00946A87" w:rsidRPr="00A07A05" w:rsidRDefault="000A59B1" w:rsidP="006028F1">
                  <w:pPr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</w:rPr>
                    <w:t>333185</w:t>
                  </w:r>
                </w:p>
              </w:tc>
              <w:tc>
                <w:tcPr>
                  <w:tcW w:w="3861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single" w:sz="12" w:space="0" w:color="auto"/>
                  </w:tcBorders>
                </w:tcPr>
                <w:p w:rsidR="004A1798" w:rsidRPr="004A1798" w:rsidRDefault="00946A87" w:rsidP="004A1798">
                  <w:pPr>
                    <w:bidi/>
                    <w:jc w:val="both"/>
                    <w:rPr>
                      <w:rFonts w:cs="Arabic Transparent" w:hint="cs"/>
                      <w:sz w:val="28"/>
                      <w:szCs w:val="28"/>
                      <w:rtl/>
                      <w:lang w:val="fr-FR"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شمالا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المسح الإجباري منطقة الشفار حرف "</w:t>
                  </w:r>
                  <w:r w:rsidR="004A1798">
                    <w:rPr>
                      <w:rFonts w:cs="Arabic Transparent"/>
                      <w:sz w:val="28"/>
                      <w:szCs w:val="28"/>
                      <w:lang w:val="fr-FR" w:bidi="ar-TN"/>
                    </w:rPr>
                    <w:t>A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val="fr-FR" w:bidi="ar-TN"/>
                    </w:rPr>
                    <w:t>"</w:t>
                  </w:r>
                </w:p>
                <w:p w:rsidR="00946A87" w:rsidRPr="00A07A05" w:rsidRDefault="00946A87" w:rsidP="004A1798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rtl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جنوبا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عدة مساكن</w:t>
                  </w:r>
                  <w:r w:rsidR="0093500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</w:p>
                <w:p w:rsidR="00946A87" w:rsidRPr="00A07A05" w:rsidRDefault="00946A87" w:rsidP="004A1798">
                  <w:pPr>
                    <w:bidi/>
                    <w:jc w:val="both"/>
                    <w:rPr>
                      <w:rFonts w:cs="Arabic Transparent"/>
                      <w:sz w:val="28"/>
                      <w:szCs w:val="28"/>
                      <w:lang w:val="fr-FR" w:bidi="ar-TN"/>
                    </w:rPr>
                  </w:pPr>
                  <w:proofErr w:type="gramStart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>شرقا :</w:t>
                  </w:r>
                  <w:proofErr w:type="gramEnd"/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مسلك فلاحي</w:t>
                  </w:r>
                  <w:r w:rsidR="0093500B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 xml:space="preserve"> </w:t>
                  </w:r>
                </w:p>
                <w:p w:rsidR="00946A87" w:rsidRPr="00A07A05" w:rsidRDefault="00946A87" w:rsidP="004A1798">
                  <w:pPr>
                    <w:bidi/>
                    <w:jc w:val="both"/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  <w:lang w:bidi="ar-TN"/>
                    </w:rPr>
                  </w:pPr>
                  <w:r w:rsidRPr="00A07A05">
                    <w:rPr>
                      <w:rFonts w:cs="Arabic Transparent"/>
                      <w:b/>
                      <w:bCs/>
                      <w:sz w:val="28"/>
                      <w:szCs w:val="28"/>
                      <w:rtl/>
                    </w:rPr>
                    <w:t>غ</w:t>
                  </w:r>
                  <w:r w:rsidRPr="00A07A05">
                    <w:rPr>
                      <w:rFonts w:cs="Arabic Transparent" w:hint="cs"/>
                      <w:b/>
                      <w:bCs/>
                      <w:sz w:val="28"/>
                      <w:szCs w:val="28"/>
                      <w:rtl/>
                    </w:rPr>
                    <w:t xml:space="preserve">ربا : 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المسح الإجباري منطقة الشفار حرف "</w:t>
                  </w:r>
                  <w:r w:rsidR="004A1798">
                    <w:rPr>
                      <w:rFonts w:cs="Arabic Transparent"/>
                      <w:sz w:val="28"/>
                      <w:szCs w:val="28"/>
                      <w:lang w:val="fr-FR" w:bidi="ar-TN"/>
                    </w:rPr>
                    <w:t>A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val="fr-FR" w:bidi="ar-TN"/>
                    </w:rPr>
                    <w:t>"</w:t>
                  </w:r>
                  <w:r w:rsidR="004A1798">
                    <w:rPr>
                      <w:rFonts w:cs="Arabic Transparent" w:hint="cs"/>
                      <w:sz w:val="28"/>
                      <w:szCs w:val="28"/>
                      <w:rtl/>
                      <w:lang w:val="fr-FR" w:bidi="ar-TN"/>
                    </w:rPr>
                    <w:t xml:space="preserve"> و الرسمين العقاريين عدد 80918 صفاقس و137565 صفاقس </w:t>
                  </w:r>
                </w:p>
              </w:tc>
              <w:tc>
                <w:tcPr>
                  <w:tcW w:w="1089" w:type="dxa"/>
                  <w:tcBorders>
                    <w:top w:val="single" w:sz="12" w:space="0" w:color="auto"/>
                    <w:left w:val="single" w:sz="12" w:space="0" w:color="auto"/>
                    <w:bottom w:val="double" w:sz="12" w:space="0" w:color="auto"/>
                    <w:right w:val="double" w:sz="12" w:space="0" w:color="auto"/>
                  </w:tcBorders>
                </w:tcPr>
                <w:p w:rsidR="00946A87" w:rsidRPr="00A07A05" w:rsidRDefault="000A59B1" w:rsidP="00FA0AFD">
                  <w:pPr>
                    <w:tabs>
                      <w:tab w:val="left" w:pos="324"/>
                      <w:tab w:val="center" w:pos="507"/>
                    </w:tabs>
                    <w:bidi/>
                    <w:jc w:val="center"/>
                    <w:rPr>
                      <w:rFonts w:cs="Arabic Transparent"/>
                      <w:sz w:val="28"/>
                      <w:szCs w:val="28"/>
                      <w:rtl/>
                      <w:lang w:bidi="ar-TN"/>
                    </w:rPr>
                  </w:pPr>
                  <w:r>
                    <w:rPr>
                      <w:rFonts w:cs="Arabic Transparent" w:hint="cs"/>
                      <w:sz w:val="28"/>
                      <w:szCs w:val="28"/>
                      <w:rtl/>
                      <w:lang w:bidi="ar-TN"/>
                    </w:rPr>
                    <w:t>104687</w:t>
                  </w:r>
                </w:p>
              </w:tc>
            </w:tr>
          </w:tbl>
          <w:p w:rsidR="00DD00DE" w:rsidRDefault="00DD00DE" w:rsidP="00DD00DE">
            <w:pPr>
              <w:tabs>
                <w:tab w:val="right" w:pos="2753"/>
              </w:tabs>
              <w:bidi/>
            </w:pPr>
          </w:p>
        </w:tc>
      </w:tr>
      <w:tr w:rsidR="006F5699">
        <w:trPr>
          <w:cantSplit/>
        </w:trPr>
        <w:tc>
          <w:tcPr>
            <w:tcW w:w="1072" w:type="dxa"/>
            <w:gridSpan w:val="3"/>
          </w:tcPr>
          <w:p w:rsidR="006F5699" w:rsidRDefault="00FA76A3">
            <w:pPr>
              <w:bidi/>
              <w:jc w:val="center"/>
            </w:pPr>
            <w:r>
              <w:rPr>
                <w:rFonts w:cs="Arabic Transparent"/>
                <w:noProof/>
                <w:sz w:val="32"/>
                <w:szCs w:val="32"/>
                <w:lang w:val="fr-FR"/>
              </w:rPr>
              <w:drawing>
                <wp:inline distT="0" distB="0" distL="0" distR="0">
                  <wp:extent cx="405765" cy="405765"/>
                  <wp:effectExtent l="1905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5765" cy="4057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75" w:type="dxa"/>
            <w:vMerge/>
          </w:tcPr>
          <w:p w:rsidR="006F5699" w:rsidRDefault="006F5699">
            <w:pPr>
              <w:tabs>
                <w:tab w:val="right" w:pos="2753"/>
              </w:tabs>
              <w:bidi/>
            </w:pPr>
          </w:p>
        </w:tc>
      </w:tr>
    </w:tbl>
    <w:p w:rsidR="00A07A05" w:rsidRPr="00D015ED" w:rsidRDefault="00A07A05" w:rsidP="007E7B36">
      <w:pPr>
        <w:bidi/>
        <w:rPr>
          <w:rFonts w:cs="Arabic Transparent"/>
          <w:b/>
          <w:bCs/>
          <w:sz w:val="32"/>
          <w:szCs w:val="32"/>
          <w:rtl/>
          <w:lang w:bidi="ar-TN"/>
        </w:rPr>
      </w:pPr>
      <w:bookmarkStart w:id="0" w:name="_GoBack"/>
      <w:bookmarkEnd w:id="0"/>
    </w:p>
    <w:p w:rsidR="009C7C2C" w:rsidRPr="00D015ED" w:rsidRDefault="009C7C2C" w:rsidP="00D015ED">
      <w:pPr>
        <w:rPr>
          <w:rtl/>
          <w:lang w:bidi="ar-TN"/>
        </w:rPr>
      </w:pPr>
    </w:p>
    <w:sectPr w:rsidR="009C7C2C" w:rsidRPr="00D015ED" w:rsidSect="000A59B1">
      <w:pgSz w:w="11907" w:h="16840" w:code="9"/>
      <w:pgMar w:top="0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699"/>
    <w:rsid w:val="00031F6E"/>
    <w:rsid w:val="000457F4"/>
    <w:rsid w:val="000A59B1"/>
    <w:rsid w:val="000C43D2"/>
    <w:rsid w:val="001111C3"/>
    <w:rsid w:val="00187E37"/>
    <w:rsid w:val="0019369F"/>
    <w:rsid w:val="001A7FC6"/>
    <w:rsid w:val="001E0A2B"/>
    <w:rsid w:val="001E58C3"/>
    <w:rsid w:val="001E6287"/>
    <w:rsid w:val="001F2AAC"/>
    <w:rsid w:val="001F60B1"/>
    <w:rsid w:val="00211E12"/>
    <w:rsid w:val="002349E0"/>
    <w:rsid w:val="0025344D"/>
    <w:rsid w:val="00265E7F"/>
    <w:rsid w:val="002A06AF"/>
    <w:rsid w:val="002E75E9"/>
    <w:rsid w:val="002E75EB"/>
    <w:rsid w:val="00321087"/>
    <w:rsid w:val="00366374"/>
    <w:rsid w:val="00372FAB"/>
    <w:rsid w:val="004270B5"/>
    <w:rsid w:val="00432923"/>
    <w:rsid w:val="004468AF"/>
    <w:rsid w:val="004663E8"/>
    <w:rsid w:val="0047296D"/>
    <w:rsid w:val="00472DE3"/>
    <w:rsid w:val="004903AE"/>
    <w:rsid w:val="004A1798"/>
    <w:rsid w:val="004D440A"/>
    <w:rsid w:val="004E52B1"/>
    <w:rsid w:val="00520FE3"/>
    <w:rsid w:val="00544624"/>
    <w:rsid w:val="005638DD"/>
    <w:rsid w:val="005B180B"/>
    <w:rsid w:val="006028F1"/>
    <w:rsid w:val="006752FA"/>
    <w:rsid w:val="00687193"/>
    <w:rsid w:val="006921F2"/>
    <w:rsid w:val="00692A96"/>
    <w:rsid w:val="006B358C"/>
    <w:rsid w:val="006E3F73"/>
    <w:rsid w:val="006F5699"/>
    <w:rsid w:val="00705B89"/>
    <w:rsid w:val="0071487B"/>
    <w:rsid w:val="007365B7"/>
    <w:rsid w:val="007558F4"/>
    <w:rsid w:val="0075626E"/>
    <w:rsid w:val="007565CB"/>
    <w:rsid w:val="00782DCF"/>
    <w:rsid w:val="007872BC"/>
    <w:rsid w:val="007B27E8"/>
    <w:rsid w:val="007D3197"/>
    <w:rsid w:val="007D7D0C"/>
    <w:rsid w:val="007E7B36"/>
    <w:rsid w:val="007F7F1A"/>
    <w:rsid w:val="00817B94"/>
    <w:rsid w:val="008309DB"/>
    <w:rsid w:val="00836CAA"/>
    <w:rsid w:val="00881070"/>
    <w:rsid w:val="00890DD6"/>
    <w:rsid w:val="008C2F43"/>
    <w:rsid w:val="0093500B"/>
    <w:rsid w:val="00941512"/>
    <w:rsid w:val="00946A87"/>
    <w:rsid w:val="00980F8F"/>
    <w:rsid w:val="009C127D"/>
    <w:rsid w:val="009C5A17"/>
    <w:rsid w:val="009C7C2C"/>
    <w:rsid w:val="009D47CD"/>
    <w:rsid w:val="009E261B"/>
    <w:rsid w:val="009E3F39"/>
    <w:rsid w:val="00A07A05"/>
    <w:rsid w:val="00A3532A"/>
    <w:rsid w:val="00A37C59"/>
    <w:rsid w:val="00A41CBB"/>
    <w:rsid w:val="00A66727"/>
    <w:rsid w:val="00A67523"/>
    <w:rsid w:val="00A75E15"/>
    <w:rsid w:val="00A85FD0"/>
    <w:rsid w:val="00A9287F"/>
    <w:rsid w:val="00AB7EDB"/>
    <w:rsid w:val="00AD4E3E"/>
    <w:rsid w:val="00AE11DA"/>
    <w:rsid w:val="00B56F6E"/>
    <w:rsid w:val="00B61843"/>
    <w:rsid w:val="00BD039D"/>
    <w:rsid w:val="00C20C4D"/>
    <w:rsid w:val="00C22CDF"/>
    <w:rsid w:val="00C27C79"/>
    <w:rsid w:val="00C34622"/>
    <w:rsid w:val="00C440B3"/>
    <w:rsid w:val="00CD3C12"/>
    <w:rsid w:val="00CF3108"/>
    <w:rsid w:val="00CF5CE6"/>
    <w:rsid w:val="00D015ED"/>
    <w:rsid w:val="00D27944"/>
    <w:rsid w:val="00D36F8D"/>
    <w:rsid w:val="00D457AA"/>
    <w:rsid w:val="00D64A29"/>
    <w:rsid w:val="00D7387C"/>
    <w:rsid w:val="00D8382C"/>
    <w:rsid w:val="00DD00DE"/>
    <w:rsid w:val="00E11D3B"/>
    <w:rsid w:val="00E3181D"/>
    <w:rsid w:val="00E35FD6"/>
    <w:rsid w:val="00E437D9"/>
    <w:rsid w:val="00E664FC"/>
    <w:rsid w:val="00E76438"/>
    <w:rsid w:val="00EA47BB"/>
    <w:rsid w:val="00EB6280"/>
    <w:rsid w:val="00EC0DCF"/>
    <w:rsid w:val="00EF5770"/>
    <w:rsid w:val="00F5243C"/>
    <w:rsid w:val="00F73FA2"/>
    <w:rsid w:val="00FA0AFD"/>
    <w:rsid w:val="00FA76A3"/>
    <w:rsid w:val="00FD2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B932E"/>
  <w15:docId w15:val="{31AD6AFE-CF42-463B-B56A-7BEC02E5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bidi/>
      <w:adjustRightInd/>
      <w:textAlignment w:val="auto"/>
      <w:outlineLvl w:val="0"/>
    </w:pPr>
    <w:rPr>
      <w:rFonts w:cs="Traditional Arabic"/>
      <w:snapToGrid w:val="0"/>
      <w:szCs w:val="32"/>
      <w:lang w:val="fr-FR" w:eastAsia="ar-SA"/>
    </w:rPr>
  </w:style>
  <w:style w:type="paragraph" w:styleId="Titre2">
    <w:name w:val="heading 2"/>
    <w:basedOn w:val="Normal"/>
    <w:next w:val="Normal"/>
    <w:qFormat/>
    <w:pPr>
      <w:keepNext/>
      <w:overflowPunct/>
      <w:autoSpaceDE/>
      <w:autoSpaceDN/>
      <w:bidi/>
      <w:adjustRightInd/>
      <w:textAlignment w:val="auto"/>
      <w:outlineLvl w:val="1"/>
    </w:pPr>
    <w:rPr>
      <w:rFonts w:cs="Traditional Arabic"/>
      <w:noProof/>
      <w:szCs w:val="40"/>
      <w:lang w:val="fr-FR"/>
    </w:rPr>
  </w:style>
  <w:style w:type="paragraph" w:styleId="Titre3">
    <w:name w:val="heading 3"/>
    <w:basedOn w:val="Normal"/>
    <w:next w:val="Normal"/>
    <w:qFormat/>
    <w:pPr>
      <w:keepNext/>
      <w:overflowPunct/>
      <w:autoSpaceDE/>
      <w:autoSpaceDN/>
      <w:bidi/>
      <w:adjustRightInd/>
      <w:ind w:left="703"/>
      <w:textAlignment w:val="auto"/>
      <w:outlineLvl w:val="2"/>
    </w:pPr>
    <w:rPr>
      <w:rFonts w:cs="Simplified Arabic"/>
      <w:noProof/>
      <w:sz w:val="24"/>
      <w:szCs w:val="28"/>
      <w:lang w:val="fr-FR"/>
    </w:rPr>
  </w:style>
  <w:style w:type="paragraph" w:styleId="Titre4">
    <w:name w:val="heading 4"/>
    <w:basedOn w:val="Normal"/>
    <w:next w:val="Normal"/>
    <w:qFormat/>
    <w:pPr>
      <w:keepNext/>
      <w:overflowPunct/>
      <w:autoSpaceDE/>
      <w:autoSpaceDN/>
      <w:bidi/>
      <w:adjustRightInd/>
      <w:textAlignment w:val="auto"/>
      <w:outlineLvl w:val="3"/>
    </w:pPr>
    <w:rPr>
      <w:rFonts w:cs="Traditional Arabic"/>
      <w:noProof/>
      <w:szCs w:val="28"/>
      <w:lang w:val="fr-FR"/>
    </w:rPr>
  </w:style>
  <w:style w:type="paragraph" w:styleId="Titre5">
    <w:name w:val="heading 5"/>
    <w:basedOn w:val="Normal"/>
    <w:next w:val="Normal"/>
    <w:qFormat/>
    <w:pPr>
      <w:keepNext/>
      <w:ind w:left="6480" w:firstLine="720"/>
      <w:jc w:val="center"/>
      <w:outlineLvl w:val="4"/>
    </w:pPr>
    <w:rPr>
      <w:rFonts w:cs="Arabic Transparent"/>
      <w:b/>
      <w:bCs/>
      <w:sz w:val="28"/>
      <w:szCs w:val="32"/>
    </w:rPr>
  </w:style>
  <w:style w:type="paragraph" w:styleId="Titre6">
    <w:name w:val="heading 6"/>
    <w:basedOn w:val="Normal"/>
    <w:next w:val="Normal"/>
    <w:qFormat/>
    <w:pPr>
      <w:keepNext/>
      <w:overflowPunct/>
      <w:autoSpaceDE/>
      <w:autoSpaceDN/>
      <w:bidi/>
      <w:adjustRightInd/>
      <w:ind w:left="934"/>
      <w:textAlignment w:val="auto"/>
      <w:outlineLvl w:val="5"/>
    </w:pPr>
    <w:rPr>
      <w:rFonts w:cs="Simplified Arabic"/>
      <w:noProof/>
      <w:sz w:val="24"/>
      <w:szCs w:val="28"/>
      <w:lang w:val="fr-FR"/>
    </w:rPr>
  </w:style>
  <w:style w:type="paragraph" w:styleId="Titre7">
    <w:name w:val="heading 7"/>
    <w:basedOn w:val="Normal"/>
    <w:next w:val="Normal"/>
    <w:qFormat/>
    <w:pPr>
      <w:keepNext/>
      <w:overflowPunct/>
      <w:autoSpaceDE/>
      <w:autoSpaceDN/>
      <w:bidi/>
      <w:adjustRightInd/>
      <w:ind w:right="284"/>
      <w:jc w:val="lowKashida"/>
      <w:textAlignment w:val="auto"/>
      <w:outlineLvl w:val="6"/>
    </w:pPr>
    <w:rPr>
      <w:rFonts w:cs="Arabic Transparent"/>
      <w:noProof/>
      <w:sz w:val="28"/>
      <w:szCs w:val="40"/>
      <w:lang w:val="fr-FR"/>
    </w:rPr>
  </w:style>
  <w:style w:type="paragraph" w:styleId="Titre8">
    <w:name w:val="heading 8"/>
    <w:basedOn w:val="Normal"/>
    <w:next w:val="Normal"/>
    <w:qFormat/>
    <w:pPr>
      <w:keepNext/>
      <w:bidi/>
      <w:ind w:left="10" w:right="567"/>
      <w:jc w:val="lowKashida"/>
      <w:outlineLvl w:val="7"/>
    </w:pPr>
    <w:rPr>
      <w:rFonts w:cs="Arabic Transparent"/>
      <w:b/>
      <w:bCs/>
      <w:sz w:val="28"/>
      <w:szCs w:val="32"/>
    </w:rPr>
  </w:style>
  <w:style w:type="paragraph" w:styleId="Titre9">
    <w:name w:val="heading 9"/>
    <w:basedOn w:val="Normal"/>
    <w:next w:val="Normal"/>
    <w:qFormat/>
    <w:pPr>
      <w:keepNext/>
      <w:bidi/>
      <w:ind w:left="10" w:right="426"/>
      <w:jc w:val="center"/>
      <w:outlineLvl w:val="8"/>
    </w:pPr>
    <w:rPr>
      <w:rFonts w:cs="Arabic Transparent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centr">
    <w:name w:val="Block Text"/>
    <w:basedOn w:val="Normal"/>
    <w:pPr>
      <w:overflowPunct/>
      <w:autoSpaceDE/>
      <w:autoSpaceDN/>
      <w:bidi/>
      <w:adjustRightInd/>
      <w:ind w:left="10"/>
      <w:jc w:val="lowKashida"/>
      <w:textAlignment w:val="auto"/>
    </w:pPr>
    <w:rPr>
      <w:rFonts w:cs="Arabic Transparent"/>
      <w:noProof/>
      <w:sz w:val="28"/>
      <w:szCs w:val="32"/>
      <w:lang w:val="fr-FR"/>
    </w:rPr>
  </w:style>
  <w:style w:type="paragraph" w:styleId="Lgende">
    <w:name w:val="caption"/>
    <w:basedOn w:val="Normal"/>
    <w:next w:val="Normal"/>
    <w:qFormat/>
    <w:pPr>
      <w:bidi/>
      <w:ind w:right="1701"/>
      <w:jc w:val="right"/>
    </w:pPr>
    <w:rPr>
      <w:rFonts w:cs="Arabic Transparent"/>
      <w:b/>
      <w:bCs/>
      <w:sz w:val="28"/>
      <w:szCs w:val="28"/>
    </w:rPr>
  </w:style>
  <w:style w:type="paragraph" w:styleId="Retraitcorpsdetexte">
    <w:name w:val="Body Text Indent"/>
    <w:basedOn w:val="Normal"/>
    <w:pPr>
      <w:overflowPunct/>
      <w:autoSpaceDE/>
      <w:autoSpaceDN/>
      <w:bidi/>
      <w:adjustRightInd/>
      <w:ind w:left="77" w:firstLine="708"/>
      <w:jc w:val="lowKashida"/>
      <w:textAlignment w:val="auto"/>
    </w:pPr>
    <w:rPr>
      <w:rFonts w:cs="Arabic Transparent"/>
      <w:noProof/>
      <w:sz w:val="28"/>
      <w:szCs w:val="32"/>
      <w:lang w:val="fr-FR"/>
    </w:rPr>
  </w:style>
  <w:style w:type="table" w:styleId="Grilledutableau">
    <w:name w:val="Table Grid"/>
    <w:basedOn w:val="TableauNormal"/>
    <w:rsid w:val="0068719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2534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الجمهورية التونسية</vt:lpstr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الجمهورية التونسية</dc:title>
  <dc:creator>Ministére  Domaines de  l'Etat</dc:creator>
  <cp:lastModifiedBy>tahia.gharbi@domainetat.local</cp:lastModifiedBy>
  <cp:revision>6</cp:revision>
  <cp:lastPrinted>2017-10-06T15:19:00Z</cp:lastPrinted>
  <dcterms:created xsi:type="dcterms:W3CDTF">2024-11-25T14:36:00Z</dcterms:created>
  <dcterms:modified xsi:type="dcterms:W3CDTF">2024-11-26T11:07:00Z</dcterms:modified>
</cp:coreProperties>
</file>