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EB4B" w14:textId="77777777"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14:paraId="307E817A" w14:textId="77777777"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14:paraId="0039E803" w14:textId="77777777"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14:paraId="48866187" w14:textId="77777777"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14:paraId="665858DA" w14:textId="77777777"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14:paraId="66557F21" w14:textId="77777777"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14:paraId="78FB1051" w14:textId="77777777"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14:paraId="52ADF2E1" w14:textId="77777777"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14:paraId="764B7A86" w14:textId="77777777"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14:paraId="48A8703F" w14:textId="2992AB00" w:rsidR="0084714A" w:rsidRPr="00E2051E" w:rsidRDefault="00EA78BA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proofErr w:type="spellStart"/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proofErr w:type="spellEnd"/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B92294">
        <w:rPr>
          <w:rFonts w:cs="Arabic Transparent" w:hint="cs"/>
          <w:b/>
          <w:bCs/>
          <w:sz w:val="48"/>
          <w:szCs w:val="48"/>
          <w:rtl/>
          <w:lang w:eastAsia="ar-SA" w:bidi="ar-TN"/>
        </w:rPr>
        <w:t>07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E31BB9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7D6843">
        <w:rPr>
          <w:rFonts w:cs="Arabic Transparent"/>
          <w:b/>
          <w:bCs/>
          <w:sz w:val="48"/>
          <w:szCs w:val="48"/>
          <w:lang w:eastAsia="ar-SA"/>
        </w:rPr>
        <w:t>2024</w:t>
      </w:r>
    </w:p>
    <w:p w14:paraId="00E70D9D" w14:textId="77777777" w:rsidR="00B62CB2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حلقات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14:paraId="3B01E2A7" w14:textId="77777777" w:rsidR="00846E6F" w:rsidRPr="001A0170" w:rsidRDefault="00846E6F" w:rsidP="00996E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14:paraId="04C71078" w14:textId="2E354989" w:rsidR="00545CA0" w:rsidRPr="00545CA0" w:rsidRDefault="0099342F" w:rsidP="00545CA0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bookmarkStart w:id="0" w:name="_Hlk161044706"/>
      <w:r w:rsidRPr="00545CA0">
        <w:rPr>
          <w:rFonts w:cs="Arabic Transparent"/>
          <w:b/>
          <w:bCs/>
          <w:sz w:val="44"/>
          <w:szCs w:val="44"/>
          <w:lang w:val="en-US" w:eastAsia="ar-SA"/>
        </w:rPr>
        <w:t xml:space="preserve">- </w:t>
      </w:r>
      <w:r w:rsidR="00545CA0" w:rsidRPr="00545CA0">
        <w:rPr>
          <w:rFonts w:cs="Arabic Transparent"/>
          <w:b/>
          <w:bCs/>
          <w:sz w:val="44"/>
          <w:szCs w:val="44"/>
          <w:lang w:eastAsia="ar-SA"/>
        </w:rPr>
        <w:t>P</w:t>
      </w:r>
      <w:r w:rsidR="00545CA0">
        <w:rPr>
          <w:rFonts w:cs="Arabic Transparent"/>
          <w:b/>
          <w:bCs/>
          <w:sz w:val="44"/>
          <w:szCs w:val="44"/>
          <w:lang w:eastAsia="ar-SA"/>
        </w:rPr>
        <w:t xml:space="preserve">rofessional </w:t>
      </w:r>
      <w:r w:rsidR="00545CA0" w:rsidRPr="00545CA0">
        <w:rPr>
          <w:rFonts w:cs="Arabic Transparent"/>
          <w:b/>
          <w:bCs/>
          <w:sz w:val="44"/>
          <w:szCs w:val="44"/>
          <w:lang w:eastAsia="ar-SA"/>
        </w:rPr>
        <w:t>S</w:t>
      </w:r>
      <w:r w:rsidR="00545CA0">
        <w:rPr>
          <w:rFonts w:cs="Arabic Transparent"/>
          <w:b/>
          <w:bCs/>
          <w:sz w:val="44"/>
          <w:szCs w:val="44"/>
          <w:lang w:eastAsia="ar-SA"/>
        </w:rPr>
        <w:t>crum</w:t>
      </w:r>
      <w:r w:rsidR="00545CA0" w:rsidRPr="00545CA0">
        <w:rPr>
          <w:rFonts w:cs="Arabic Transparent"/>
          <w:b/>
          <w:bCs/>
          <w:sz w:val="44"/>
          <w:szCs w:val="44"/>
          <w:lang w:eastAsia="ar-SA"/>
        </w:rPr>
        <w:t xml:space="preserve"> </w:t>
      </w:r>
      <w:r w:rsidR="006F6976">
        <w:rPr>
          <w:rFonts w:cs="Arabic Transparent"/>
          <w:b/>
          <w:bCs/>
          <w:sz w:val="44"/>
          <w:szCs w:val="44"/>
          <w:lang w:eastAsia="ar-SA"/>
        </w:rPr>
        <w:t>Master/</w:t>
      </w:r>
      <w:r w:rsidR="00545CA0" w:rsidRPr="00545CA0">
        <w:rPr>
          <w:rFonts w:cs="Arabic Transparent"/>
          <w:b/>
          <w:bCs/>
          <w:sz w:val="44"/>
          <w:szCs w:val="44"/>
          <w:lang w:eastAsia="ar-SA"/>
        </w:rPr>
        <w:t>P</w:t>
      </w:r>
      <w:r w:rsidR="00545CA0">
        <w:rPr>
          <w:rFonts w:cs="Arabic Transparent"/>
          <w:b/>
          <w:bCs/>
          <w:sz w:val="44"/>
          <w:szCs w:val="44"/>
          <w:lang w:eastAsia="ar-SA"/>
        </w:rPr>
        <w:t>roduct</w:t>
      </w:r>
      <w:r w:rsidR="00545CA0" w:rsidRPr="00545CA0">
        <w:rPr>
          <w:rFonts w:cs="Arabic Transparent"/>
          <w:b/>
          <w:bCs/>
          <w:sz w:val="44"/>
          <w:szCs w:val="44"/>
          <w:lang w:eastAsia="ar-SA"/>
        </w:rPr>
        <w:t xml:space="preserve"> </w:t>
      </w:r>
      <w:proofErr w:type="spellStart"/>
      <w:r w:rsidR="00545CA0" w:rsidRPr="00545CA0">
        <w:rPr>
          <w:rFonts w:cs="Arabic Transparent"/>
          <w:b/>
          <w:bCs/>
          <w:sz w:val="44"/>
          <w:szCs w:val="44"/>
          <w:lang w:eastAsia="ar-SA"/>
        </w:rPr>
        <w:t>O</w:t>
      </w:r>
      <w:r w:rsidR="00545CA0">
        <w:rPr>
          <w:rFonts w:cs="Arabic Transparent"/>
          <w:b/>
          <w:bCs/>
          <w:sz w:val="44"/>
          <w:szCs w:val="44"/>
          <w:lang w:eastAsia="ar-SA"/>
        </w:rPr>
        <w:t>wner</w:t>
      </w:r>
      <w:proofErr w:type="spellEnd"/>
    </w:p>
    <w:p w14:paraId="63CF758D" w14:textId="05488B62" w:rsidR="00545CA0" w:rsidRPr="00545CA0" w:rsidRDefault="00545CA0" w:rsidP="00545CA0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r>
        <w:rPr>
          <w:rFonts w:cs="Arabic Transparent"/>
          <w:b/>
          <w:bCs/>
          <w:sz w:val="44"/>
          <w:szCs w:val="44"/>
          <w:lang w:eastAsia="ar-SA"/>
        </w:rPr>
        <w:t>« </w:t>
      </w:r>
      <w:r w:rsidR="006F6976">
        <w:rPr>
          <w:rFonts w:cs="Arabic Transparent"/>
          <w:b/>
          <w:bCs/>
          <w:sz w:val="44"/>
          <w:szCs w:val="44"/>
          <w:lang w:eastAsia="ar-SA"/>
        </w:rPr>
        <w:t>PSM/</w:t>
      </w:r>
      <w:r w:rsidRPr="00545CA0">
        <w:rPr>
          <w:rFonts w:cs="Arabic Transparent"/>
          <w:b/>
          <w:bCs/>
          <w:sz w:val="44"/>
          <w:szCs w:val="44"/>
          <w:lang w:eastAsia="ar-SA"/>
        </w:rPr>
        <w:t>PSPO</w:t>
      </w:r>
      <w:r>
        <w:rPr>
          <w:rFonts w:cs="Arabic Transparent"/>
          <w:b/>
          <w:bCs/>
          <w:sz w:val="44"/>
          <w:szCs w:val="44"/>
          <w:lang w:eastAsia="ar-SA"/>
        </w:rPr>
        <w:t> »</w:t>
      </w:r>
      <w:r w:rsidRPr="00545CA0">
        <w:rPr>
          <w:rFonts w:cs="Arabic Transparent"/>
          <w:b/>
          <w:bCs/>
          <w:sz w:val="44"/>
          <w:szCs w:val="44"/>
          <w:lang w:eastAsia="ar-SA"/>
        </w:rPr>
        <w:t xml:space="preserve"> </w:t>
      </w:r>
    </w:p>
    <w:p w14:paraId="0C3407D3" w14:textId="7E9C9D0D" w:rsidR="00B562F8" w:rsidRPr="00545CA0" w:rsidRDefault="00545CA0" w:rsidP="00545CA0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r w:rsidRPr="00545CA0">
        <w:rPr>
          <w:rFonts w:cs="Arabic Transparent"/>
          <w:b/>
          <w:bCs/>
          <w:sz w:val="44"/>
          <w:szCs w:val="44"/>
          <w:lang w:eastAsia="ar-SA"/>
        </w:rPr>
        <w:t>- ISO/IEC 27001 Lead Auditor</w:t>
      </w:r>
    </w:p>
    <w:bookmarkEnd w:id="0"/>
    <w:p w14:paraId="6CFE6FCB" w14:textId="77777777" w:rsidR="00852B77" w:rsidRPr="00E2051E" w:rsidRDefault="00852B77" w:rsidP="001A0170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52"/>
          <w:szCs w:val="52"/>
          <w:lang w:val="en-US" w:eastAsia="ar-SA"/>
        </w:rPr>
      </w:pPr>
    </w:p>
    <w:p w14:paraId="7813A3BF" w14:textId="77777777" w:rsidR="00C14708" w:rsidRPr="00E2051E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</w:rPr>
      </w:pPr>
    </w:p>
    <w:p w14:paraId="247DD0E6" w14:textId="77777777"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14:paraId="09C3BA6F" w14:textId="77777777"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14:paraId="34D3F49D" w14:textId="0B0145A9" w:rsidR="006D53E3" w:rsidRPr="00185900" w:rsidRDefault="00EA78BA" w:rsidP="001A0170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>آخر</w:t>
      </w:r>
      <w:r w:rsidR="0008645E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="00224DA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الثلاثاء </w:t>
      </w:r>
      <w:r w:rsidR="00F46BA6">
        <w:rPr>
          <w:rFonts w:cs="Simplified Arabic"/>
          <w:b/>
          <w:bCs/>
          <w:sz w:val="40"/>
          <w:szCs w:val="40"/>
          <w:lang w:eastAsia="ar-SA"/>
        </w:rPr>
        <w:t>23</w:t>
      </w:r>
      <w:r w:rsidR="0008645E" w:rsidRPr="0008645E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proofErr w:type="spellStart"/>
      <w:r w:rsidR="0008645E" w:rsidRPr="0008645E">
        <w:rPr>
          <w:rFonts w:cs="Simplified Arabic" w:hint="cs"/>
          <w:b/>
          <w:bCs/>
          <w:sz w:val="40"/>
          <w:szCs w:val="40"/>
          <w:rtl/>
          <w:lang w:eastAsia="ar-SA"/>
        </w:rPr>
        <w:t>أفريل</w:t>
      </w:r>
      <w:proofErr w:type="spellEnd"/>
      <w:r w:rsidR="0008645E" w:rsidRPr="0008645E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08645E" w:rsidRPr="0008645E">
        <w:rPr>
          <w:rFonts w:cs="Simplified Arabic"/>
          <w:b/>
          <w:bCs/>
          <w:sz w:val="40"/>
          <w:szCs w:val="40"/>
          <w:lang w:eastAsia="ar-SA"/>
        </w:rPr>
        <w:t>2024</w:t>
      </w:r>
    </w:p>
    <w:p w14:paraId="425BFF08" w14:textId="4809E46A" w:rsidR="00DD25AD" w:rsidRPr="00E2051E" w:rsidRDefault="00DD25AD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</w:p>
    <w:p w14:paraId="5E53A122" w14:textId="3E8CA28E" w:rsidR="00FF4F96" w:rsidRPr="0008645E" w:rsidRDefault="00FF4F96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49597D47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0927E42A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5A68CACA" w14:textId="77777777" w:rsidR="00E31BB9" w:rsidRPr="00E2051E" w:rsidRDefault="00E31BB9" w:rsidP="00640F2F">
      <w:pPr>
        <w:rPr>
          <w:rFonts w:cs="Arabic Transparent"/>
          <w:b/>
          <w:bCs/>
          <w:sz w:val="16"/>
          <w:szCs w:val="28"/>
          <w:rtl/>
          <w:lang w:eastAsia="ar-SA"/>
        </w:rPr>
      </w:pPr>
    </w:p>
    <w:p w14:paraId="013895AE" w14:textId="77777777"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14:paraId="72D2F612" w14:textId="77777777"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14:paraId="223703C8" w14:textId="77777777"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14:paraId="3398DC9C" w14:textId="77777777"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14:paraId="0A54150E" w14:textId="77777777" w:rsidR="006D53E3" w:rsidRPr="005545FE" w:rsidRDefault="006D53E3" w:rsidP="006D53E3">
      <w:pPr>
        <w:rPr>
          <w:b/>
          <w:bCs/>
        </w:rPr>
      </w:pPr>
    </w:p>
    <w:p w14:paraId="56B87F65" w14:textId="77777777" w:rsidR="006D53E3" w:rsidRDefault="006D53E3" w:rsidP="006D53E3"/>
    <w:p w14:paraId="7EFC2034" w14:textId="77777777" w:rsidR="006D53E3" w:rsidRDefault="006D53E3" w:rsidP="006D53E3"/>
    <w:p w14:paraId="296C54EA" w14:textId="77777777"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14:paraId="3C026FBF" w14:textId="5FC953D5" w:rsidR="001E50A2" w:rsidRPr="00996E6B" w:rsidRDefault="00996E6B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proofErr w:type="spell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proofErr w:type="spellEnd"/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B92294">
        <w:rPr>
          <w:rFonts w:cs="Andalus" w:hint="cs"/>
          <w:b/>
          <w:bCs/>
          <w:sz w:val="72"/>
          <w:szCs w:val="72"/>
          <w:rtl/>
          <w:lang w:bidi="ar-TN"/>
        </w:rPr>
        <w:t>07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545CA0">
        <w:rPr>
          <w:rFonts w:cs="Andalus"/>
          <w:b/>
          <w:bCs/>
          <w:sz w:val="72"/>
          <w:szCs w:val="72"/>
          <w:lang w:bidi="ar-TN"/>
        </w:rPr>
        <w:t>2024</w:t>
      </w:r>
    </w:p>
    <w:p w14:paraId="4485CAF4" w14:textId="4E2A4E47" w:rsidR="00202E70" w:rsidRPr="00996E6B" w:rsidRDefault="00B562F8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المتعلقة بإنجاز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حلق</w:t>
      </w:r>
      <w:r w:rsidR="00A44E10">
        <w:rPr>
          <w:rFonts w:cs="Andalus" w:hint="cs"/>
          <w:b/>
          <w:bCs/>
          <w:sz w:val="72"/>
          <w:szCs w:val="72"/>
          <w:rtl/>
          <w:lang w:bidi="ar-TN"/>
        </w:rPr>
        <w:t>ات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14:paraId="5BC7C0F0" w14:textId="77777777"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14:paraId="1941B046" w14:textId="77777777"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14:paraId="0814354A" w14:textId="77777777"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14:paraId="5BD219DE" w14:textId="4B17E274" w:rsidR="006F6976" w:rsidRDefault="006F6976" w:rsidP="006F697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r w:rsidRPr="006F6976">
        <w:rPr>
          <w:rFonts w:cs="Arabic Transparent"/>
          <w:b/>
          <w:bCs/>
          <w:sz w:val="44"/>
          <w:szCs w:val="44"/>
          <w:rtl/>
          <w:lang w:eastAsia="ar-SA"/>
        </w:rPr>
        <w:t xml:space="preserve"> </w:t>
      </w:r>
      <w:r>
        <w:rPr>
          <w:rFonts w:cs="Arabic Transparent"/>
          <w:b/>
          <w:bCs/>
          <w:sz w:val="44"/>
          <w:szCs w:val="44"/>
          <w:lang w:eastAsia="ar-SA"/>
        </w:rPr>
        <w:t>-</w:t>
      </w:r>
      <w:r w:rsidRPr="006F6976">
        <w:rPr>
          <w:rFonts w:cs="Arabic Transparent"/>
          <w:b/>
          <w:bCs/>
          <w:sz w:val="44"/>
          <w:szCs w:val="44"/>
          <w:lang w:eastAsia="ar-SA"/>
        </w:rPr>
        <w:t xml:space="preserve">Professional Scrum Master/Product </w:t>
      </w:r>
      <w:proofErr w:type="spellStart"/>
      <w:r w:rsidRPr="006F6976">
        <w:rPr>
          <w:rFonts w:cs="Arabic Transparent"/>
          <w:b/>
          <w:bCs/>
          <w:sz w:val="44"/>
          <w:szCs w:val="44"/>
          <w:lang w:eastAsia="ar-SA"/>
        </w:rPr>
        <w:t>Owner</w:t>
      </w:r>
      <w:proofErr w:type="spellEnd"/>
      <w:r>
        <w:rPr>
          <w:rFonts w:cs="Arabic Transparent"/>
          <w:b/>
          <w:bCs/>
          <w:sz w:val="44"/>
          <w:szCs w:val="44"/>
          <w:lang w:eastAsia="ar-SA"/>
        </w:rPr>
        <w:t xml:space="preserve"> « PSM / </w:t>
      </w:r>
      <w:r w:rsidRPr="00545CA0">
        <w:rPr>
          <w:rFonts w:cs="Arabic Transparent"/>
          <w:b/>
          <w:bCs/>
          <w:sz w:val="44"/>
          <w:szCs w:val="44"/>
          <w:lang w:eastAsia="ar-SA"/>
        </w:rPr>
        <w:t>PSPO</w:t>
      </w:r>
      <w:r>
        <w:rPr>
          <w:rFonts w:cs="Arabic Transparent"/>
          <w:b/>
          <w:bCs/>
          <w:sz w:val="44"/>
          <w:szCs w:val="44"/>
          <w:lang w:eastAsia="ar-SA"/>
        </w:rPr>
        <w:t> »</w:t>
      </w:r>
      <w:r w:rsidRPr="00545CA0">
        <w:rPr>
          <w:rFonts w:cs="Arabic Transparent"/>
          <w:b/>
          <w:bCs/>
          <w:sz w:val="44"/>
          <w:szCs w:val="44"/>
          <w:lang w:eastAsia="ar-SA"/>
        </w:rPr>
        <w:t xml:space="preserve"> </w:t>
      </w:r>
    </w:p>
    <w:p w14:paraId="386A7714" w14:textId="77777777" w:rsidR="006F6976" w:rsidRPr="00545CA0" w:rsidRDefault="006F6976" w:rsidP="006F697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  <w:r w:rsidRPr="00545CA0">
        <w:rPr>
          <w:rFonts w:cs="Arabic Transparent"/>
          <w:b/>
          <w:bCs/>
          <w:sz w:val="44"/>
          <w:szCs w:val="44"/>
          <w:lang w:eastAsia="ar-SA"/>
        </w:rPr>
        <w:t>- ISO/IEC 27001 Lead Auditor</w:t>
      </w:r>
    </w:p>
    <w:p w14:paraId="14F554EF" w14:textId="77777777" w:rsidR="006F6976" w:rsidRDefault="006F6976" w:rsidP="006F6976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</w:rPr>
      </w:pPr>
    </w:p>
    <w:p w14:paraId="38945749" w14:textId="77777777" w:rsidR="006D53E3" w:rsidRPr="00E2051E" w:rsidRDefault="006D53E3" w:rsidP="001A0170">
      <w:pPr>
        <w:tabs>
          <w:tab w:val="right" w:pos="1275"/>
        </w:tabs>
        <w:spacing w:line="360" w:lineRule="auto"/>
        <w:ind w:right="3686"/>
        <w:rPr>
          <w:rFonts w:cs="Arabic Transparent"/>
          <w:b/>
          <w:bCs/>
          <w:sz w:val="44"/>
          <w:szCs w:val="44"/>
          <w:rtl/>
          <w:lang w:val="en-US" w:eastAsia="ar-SA"/>
        </w:rPr>
        <w:sectPr w:rsidR="006D53E3" w:rsidRPr="00E2051E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14:paraId="2DE55879" w14:textId="21380519" w:rsidR="0025273C" w:rsidRPr="003B401C" w:rsidRDefault="00FD1FD5" w:rsidP="00496400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99342F">
        <w:rPr>
          <w:rFonts w:cs="Andalus" w:hint="cs"/>
          <w:b/>
          <w:bCs/>
          <w:sz w:val="40"/>
          <w:szCs w:val="40"/>
          <w:rtl/>
          <w:lang w:bidi="ar-TN"/>
        </w:rPr>
        <w:t>ات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8073FE">
        <w:rPr>
          <w:rFonts w:cs="Andalus" w:hint="cs"/>
          <w:b/>
          <w:bCs/>
          <w:sz w:val="40"/>
          <w:szCs w:val="40"/>
          <w:rtl/>
          <w:lang w:bidi="ar-TN"/>
        </w:rPr>
        <w:t>ات</w:t>
      </w:r>
    </w:p>
    <w:p w14:paraId="527FE256" w14:textId="688B8105" w:rsidR="009408C5" w:rsidRPr="00BF7322" w:rsidRDefault="00BF7322" w:rsidP="00BF7322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</w:pPr>
      <w:bookmarkStart w:id="1" w:name="_Hlk137029376"/>
      <w:r w:rsidRPr="00545CA0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 xml:space="preserve">Professional </w:t>
      </w:r>
      <w:r w:rsidR="00B92294" w:rsidRPr="00545CA0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>Scrum</w:t>
      </w:r>
      <w:r w:rsidR="00B92294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 xml:space="preserve"> Master</w:t>
      </w:r>
      <w:r w:rsidR="006F6976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>/</w:t>
      </w:r>
      <w:r w:rsidRPr="00545CA0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 xml:space="preserve"> Product </w:t>
      </w:r>
      <w:proofErr w:type="spellStart"/>
      <w:proofErr w:type="gramStart"/>
      <w:r w:rsidRPr="00545CA0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>Owner</w:t>
      </w:r>
      <w:proofErr w:type="spellEnd"/>
      <w:r w:rsidR="00557E59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> </w:t>
      </w:r>
      <w:r w:rsidRPr="00BF7322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 xml:space="preserve"> </w:t>
      </w:r>
      <w:r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>-</w:t>
      </w:r>
      <w:proofErr w:type="gramEnd"/>
      <w:r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 xml:space="preserve"> </w:t>
      </w:r>
      <w:r w:rsidRPr="00545CA0">
        <w:rPr>
          <w:rFonts w:ascii="Sakkal Majalla" w:hAnsi="Sakkal Majalla" w:cs="Sakkal Majalla"/>
          <w:color w:val="000000"/>
          <w:kern w:val="36"/>
          <w:sz w:val="40"/>
          <w:szCs w:val="40"/>
          <w:lang w:eastAsia="fr-FR"/>
        </w:rPr>
        <w:t>ISO/IEC 27001 Lead Auditor</w:t>
      </w:r>
    </w:p>
    <w:bookmarkEnd w:id="1"/>
    <w:p w14:paraId="0F1AE8EB" w14:textId="0ABC3C7B" w:rsidR="00344142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BF7322">
        <w:rPr>
          <w:rFonts w:cs="Andalus"/>
          <w:sz w:val="36"/>
          <w:szCs w:val="36"/>
          <w:lang w:bidi="ar-TN"/>
        </w:rPr>
        <w:t>2024</w:t>
      </w:r>
    </w:p>
    <w:p w14:paraId="16663386" w14:textId="77777777" w:rsidR="008073FE" w:rsidRPr="003B401C" w:rsidRDefault="008073FE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</w:p>
    <w:p w14:paraId="6CFD6744" w14:textId="123BAD50"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الأوّل: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14:paraId="506F93AA" w14:textId="77777777"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14:paraId="6380B341" w14:textId="77777777" w:rsidR="00660723" w:rsidRDefault="0097071E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بحلقات</w:t>
      </w:r>
    </w:p>
    <w:p w14:paraId="5B699DED" w14:textId="77777777" w:rsidR="00660723" w:rsidRDefault="00660723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ات:</w:t>
      </w:r>
    </w:p>
    <w:p w14:paraId="70727720" w14:textId="43A77518" w:rsidR="00BF7322" w:rsidRPr="00BF7322" w:rsidRDefault="00BF7322" w:rsidP="00BF7322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28"/>
          <w:szCs w:val="28"/>
          <w:lang w:bidi="ar-TN"/>
        </w:rPr>
      </w:pPr>
      <w:bookmarkStart w:id="2" w:name="_Hlk141862937"/>
      <w:r w:rsidRPr="00660723">
        <w:rPr>
          <w:rFonts w:cs="Andalus"/>
          <w:sz w:val="28"/>
          <w:szCs w:val="28"/>
          <w:lang w:bidi="ar-TN"/>
        </w:rPr>
        <w:t>«</w:t>
      </w:r>
      <w:r w:rsidRPr="00545CA0">
        <w:rPr>
          <w:rFonts w:cs="Andalus"/>
          <w:sz w:val="28"/>
          <w:szCs w:val="28"/>
          <w:lang w:bidi="ar-TN"/>
        </w:rPr>
        <w:t xml:space="preserve"> Professional Scrum </w:t>
      </w:r>
      <w:r w:rsidR="006F6976">
        <w:rPr>
          <w:rFonts w:cs="Andalus"/>
          <w:sz w:val="28"/>
          <w:szCs w:val="28"/>
          <w:lang w:bidi="ar-TN"/>
        </w:rPr>
        <w:t xml:space="preserve">Master / </w:t>
      </w:r>
      <w:r w:rsidRPr="00545CA0">
        <w:rPr>
          <w:rFonts w:cs="Andalus"/>
          <w:sz w:val="28"/>
          <w:szCs w:val="28"/>
          <w:lang w:bidi="ar-TN"/>
        </w:rPr>
        <w:t xml:space="preserve">Product </w:t>
      </w:r>
      <w:proofErr w:type="spellStart"/>
      <w:r w:rsidRPr="00545CA0">
        <w:rPr>
          <w:rFonts w:cs="Andalus"/>
          <w:sz w:val="28"/>
          <w:szCs w:val="28"/>
          <w:lang w:bidi="ar-TN"/>
        </w:rPr>
        <w:t>Owner</w:t>
      </w:r>
      <w:proofErr w:type="spellEnd"/>
      <w:r w:rsidRPr="00BF7322">
        <w:rPr>
          <w:rFonts w:cs="Andalus"/>
          <w:sz w:val="28"/>
          <w:szCs w:val="28"/>
          <w:lang w:bidi="ar-TN"/>
        </w:rPr>
        <w:t xml:space="preserve"> - </w:t>
      </w:r>
      <w:r w:rsidRPr="00545CA0">
        <w:rPr>
          <w:rFonts w:cs="Andalus"/>
          <w:sz w:val="28"/>
          <w:szCs w:val="28"/>
          <w:lang w:bidi="ar-TN"/>
        </w:rPr>
        <w:t>ISO/IEC 27001 Lead Auditor</w:t>
      </w:r>
      <w:r>
        <w:rPr>
          <w:rFonts w:cs="Andalus"/>
          <w:sz w:val="28"/>
          <w:szCs w:val="28"/>
          <w:lang w:bidi="ar-TN"/>
        </w:rPr>
        <w:t> »</w:t>
      </w:r>
    </w:p>
    <w:p w14:paraId="7DDC7AB7" w14:textId="4968314A" w:rsidR="00660723" w:rsidRPr="00660723" w:rsidRDefault="008073FE" w:rsidP="008073FE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 xml:space="preserve"> </w:t>
      </w:r>
      <w:bookmarkEnd w:id="2"/>
    </w:p>
    <w:p w14:paraId="0E5CB4B8" w14:textId="77777777" w:rsidR="00B62CB2" w:rsidRPr="00FC110B" w:rsidRDefault="00B62CB2" w:rsidP="00660723">
      <w:pPr>
        <w:pStyle w:val="Corpsdetexte2"/>
        <w:tabs>
          <w:tab w:val="left" w:pos="-142"/>
          <w:tab w:val="left" w:pos="142"/>
        </w:tabs>
        <w:rPr>
          <w:rFonts w:cs="Andalus"/>
          <w:sz w:val="26"/>
          <w:szCs w:val="26"/>
          <w:lang w:bidi="ar-TN"/>
        </w:rPr>
      </w:pPr>
    </w:p>
    <w:p w14:paraId="158DC299" w14:textId="77777777" w:rsidR="006B5B75" w:rsidRDefault="006B5B75" w:rsidP="006A6161">
      <w:pPr>
        <w:pStyle w:val="Corpsdetexte2"/>
        <w:tabs>
          <w:tab w:val="left" w:pos="-142"/>
          <w:tab w:val="left" w:pos="142"/>
        </w:tabs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proofErr w:type="spellStart"/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proofErr w:type="spellEnd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14:paraId="7A6F338E" w14:textId="74FC84E1" w:rsidR="00753F1C" w:rsidRDefault="006B5B75" w:rsidP="00E252A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spellStart"/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proofErr w:type="spellEnd"/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99342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ين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9C1233" w:rsidRPr="00423DF5">
        <w:rPr>
          <w:rFonts w:cs="Simplified Arabic"/>
          <w:b w:val="0"/>
          <w:bCs w:val="0"/>
          <w:sz w:val="28"/>
          <w:szCs w:val="28"/>
          <w:rtl/>
          <w:lang w:eastAsia="fr-FR"/>
        </w:rPr>
        <w:t>(</w:t>
      </w:r>
      <w:r w:rsidR="0099342F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02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14:paraId="1719D5D6" w14:textId="77777777"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4182"/>
        <w:gridCol w:w="1649"/>
        <w:gridCol w:w="2608"/>
      </w:tblGrid>
      <w:tr w:rsidR="00E252A9" w:rsidRPr="001B443B" w14:paraId="27962697" w14:textId="77777777" w:rsidTr="0099342F">
        <w:trPr>
          <w:trHeight w:val="630"/>
        </w:trPr>
        <w:tc>
          <w:tcPr>
            <w:tcW w:w="641" w:type="pct"/>
            <w:shd w:val="clear" w:color="000000" w:fill="FFFFFF"/>
            <w:vAlign w:val="center"/>
            <w:hideMark/>
          </w:tcPr>
          <w:p w14:paraId="552D20F9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14:paraId="3F56CD12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14:paraId="0005F280" w14:textId="77777777"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7" w:type="pct"/>
            <w:vAlign w:val="center"/>
          </w:tcPr>
          <w:p w14:paraId="7F34CC7F" w14:textId="77777777"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14:paraId="77743D0E" w14:textId="77777777" w:rsidTr="0099342F">
        <w:trPr>
          <w:trHeight w:val="903"/>
        </w:trPr>
        <w:tc>
          <w:tcPr>
            <w:tcW w:w="641" w:type="pct"/>
            <w:shd w:val="clear" w:color="auto" w:fill="auto"/>
            <w:vAlign w:val="center"/>
            <w:hideMark/>
          </w:tcPr>
          <w:p w14:paraId="46533942" w14:textId="77777777" w:rsidR="00E252A9" w:rsidRPr="005D457B" w:rsidRDefault="00E252A9" w:rsidP="004E7D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_Hlk141862800"/>
            <w:r w:rsidRPr="005D45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14:paraId="01C880FB" w14:textId="77777777" w:rsidR="00E252A9" w:rsidRPr="005D457B" w:rsidRDefault="00E252A9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 w:rsidRPr="005D457B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التكوين في مجال برمجيات</w:t>
            </w:r>
          </w:p>
          <w:p w14:paraId="0408D529" w14:textId="08741E1B" w:rsidR="00E252A9" w:rsidRPr="008073FE" w:rsidRDefault="00BF7322" w:rsidP="00A8166C">
            <w:pPr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lang w:bidi="ar-TN"/>
              </w:rPr>
            </w:pPr>
            <w:r w:rsidRPr="008073FE">
              <w:rPr>
                <w:rFonts w:cs="Andalus"/>
                <w:b/>
                <w:bCs/>
                <w:sz w:val="28"/>
                <w:szCs w:val="28"/>
                <w:lang w:bidi="ar-TN"/>
              </w:rPr>
              <w:t>«</w:t>
            </w:r>
            <w:r w:rsidRPr="00BF7322">
              <w:rPr>
                <w:rFonts w:cs="Andalus"/>
                <w:b/>
                <w:bCs/>
                <w:sz w:val="28"/>
                <w:szCs w:val="28"/>
                <w:lang w:bidi="ar-TN"/>
              </w:rPr>
              <w:t xml:space="preserve"> Professional</w:t>
            </w:r>
            <w:r w:rsidRPr="00545CA0">
              <w:rPr>
                <w:rFonts w:cs="Andalus"/>
                <w:b/>
                <w:bCs/>
                <w:sz w:val="28"/>
                <w:szCs w:val="28"/>
                <w:lang w:bidi="ar-TN"/>
              </w:rPr>
              <w:t xml:space="preserve"> Scrum</w:t>
            </w:r>
            <w:r w:rsidR="00557E59">
              <w:rPr>
                <w:rFonts w:cs="Andalus"/>
                <w:b/>
                <w:bCs/>
                <w:sz w:val="28"/>
                <w:szCs w:val="28"/>
                <w:lang w:bidi="ar-TN"/>
              </w:rPr>
              <w:t xml:space="preserve"> Master/</w:t>
            </w:r>
            <w:r w:rsidRPr="00545CA0">
              <w:rPr>
                <w:rFonts w:cs="Andalus"/>
                <w:b/>
                <w:bCs/>
                <w:sz w:val="28"/>
                <w:szCs w:val="28"/>
                <w:lang w:bidi="ar-TN"/>
              </w:rPr>
              <w:t xml:space="preserve"> Product </w:t>
            </w:r>
            <w:proofErr w:type="spellStart"/>
            <w:r w:rsidR="005F421D" w:rsidRPr="00545CA0">
              <w:rPr>
                <w:rFonts w:cs="Andalus"/>
                <w:b/>
                <w:bCs/>
                <w:sz w:val="28"/>
                <w:szCs w:val="28"/>
                <w:lang w:bidi="ar-TN"/>
              </w:rPr>
              <w:t>Owner</w:t>
            </w:r>
            <w:proofErr w:type="spellEnd"/>
            <w:r w:rsidR="005F421D" w:rsidRPr="00BF7322">
              <w:rPr>
                <w:rFonts w:cs="Andalus"/>
                <w:b/>
                <w:bCs/>
                <w:sz w:val="28"/>
                <w:szCs w:val="28"/>
                <w:lang w:bidi="ar-TN"/>
              </w:rPr>
              <w:t xml:space="preserve"> »</w:t>
            </w:r>
          </w:p>
        </w:tc>
        <w:tc>
          <w:tcPr>
            <w:tcW w:w="852" w:type="pct"/>
            <w:vAlign w:val="center"/>
          </w:tcPr>
          <w:p w14:paraId="56650EFF" w14:textId="64748A44" w:rsidR="00E252A9" w:rsidRPr="005D457B" w:rsidRDefault="00E252A9" w:rsidP="005D457B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7DFD3F59" w14:textId="30945CA8" w:rsidR="00E252A9" w:rsidRPr="005D457B" w:rsidRDefault="00BF7322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TN"/>
              </w:rPr>
              <w:t>04</w:t>
            </w:r>
          </w:p>
        </w:tc>
      </w:tr>
      <w:bookmarkEnd w:id="3"/>
      <w:tr w:rsidR="0099342F" w:rsidRPr="001B443B" w14:paraId="20ADFAD5" w14:textId="77777777" w:rsidTr="0099342F">
        <w:trPr>
          <w:trHeight w:val="1047"/>
        </w:trPr>
        <w:tc>
          <w:tcPr>
            <w:tcW w:w="641" w:type="pct"/>
            <w:shd w:val="clear" w:color="auto" w:fill="auto"/>
            <w:vAlign w:val="center"/>
          </w:tcPr>
          <w:p w14:paraId="74C57747" w14:textId="4D7C85E9" w:rsidR="0099342F" w:rsidRPr="005D457B" w:rsidRDefault="0099342F" w:rsidP="00993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142630C8" w14:textId="77777777" w:rsidR="0099342F" w:rsidRPr="005D457B" w:rsidRDefault="0099342F" w:rsidP="0099342F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 w:rsidRPr="005D457B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التكوين في مجال برمجيات</w:t>
            </w:r>
          </w:p>
          <w:p w14:paraId="567DC837" w14:textId="481C26C4" w:rsidR="007D1362" w:rsidRPr="00610C1D" w:rsidRDefault="0099342F" w:rsidP="00610C1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  <w:lang w:bidi="ar-TN"/>
              </w:rPr>
            </w:pPr>
            <w:r w:rsidRPr="0099342F">
              <w:rPr>
                <w:rFonts w:cs="Andalus"/>
                <w:b/>
                <w:bCs/>
                <w:sz w:val="28"/>
                <w:szCs w:val="28"/>
                <w:lang w:bidi="ar-TN"/>
              </w:rPr>
              <w:t>« </w:t>
            </w:r>
            <w:r w:rsidR="00BF7322" w:rsidRPr="00545CA0">
              <w:rPr>
                <w:rFonts w:cs="Andalus"/>
                <w:b/>
                <w:bCs/>
                <w:sz w:val="28"/>
                <w:szCs w:val="28"/>
                <w:lang w:bidi="ar-TN"/>
              </w:rPr>
              <w:t>ISO/IEC 27001 Lead Auditor</w:t>
            </w:r>
            <w:r w:rsidR="00BF7322" w:rsidRPr="0099342F">
              <w:rPr>
                <w:rFonts w:cs="Andalus"/>
                <w:b/>
                <w:bCs/>
                <w:sz w:val="28"/>
                <w:szCs w:val="28"/>
                <w:lang w:bidi="ar-TN"/>
              </w:rPr>
              <w:t xml:space="preserve"> »</w:t>
            </w:r>
          </w:p>
        </w:tc>
        <w:tc>
          <w:tcPr>
            <w:tcW w:w="852" w:type="pct"/>
            <w:vAlign w:val="center"/>
          </w:tcPr>
          <w:p w14:paraId="3276D5B3" w14:textId="4786C78B" w:rsidR="0099342F" w:rsidRPr="005D457B" w:rsidRDefault="0099342F" w:rsidP="0099342F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13F10733" w14:textId="45BA3C36" w:rsidR="0099342F" w:rsidRDefault="00BF7322" w:rsidP="0099342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lang w:bidi="ar-TN"/>
              </w:rPr>
              <w:t>02</w:t>
            </w:r>
          </w:p>
        </w:tc>
      </w:tr>
    </w:tbl>
    <w:p w14:paraId="41572883" w14:textId="77777777"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14:paraId="47BA0F1E" w14:textId="71FA2A57"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14:paraId="4F5AD22B" w14:textId="77777777" w:rsidR="00673FA6" w:rsidRPr="00D47058" w:rsidRDefault="00673FA6" w:rsidP="00673FA6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sz w:val="28"/>
          <w:szCs w:val="28"/>
          <w:lang w:eastAsia="fr-FR"/>
        </w:rPr>
      </w:pPr>
      <w:r w:rsidRPr="00D47058">
        <w:rPr>
          <w:rFonts w:cs="Simplified Arabic" w:hint="cs"/>
          <w:sz w:val="28"/>
          <w:szCs w:val="28"/>
          <w:rtl/>
          <w:lang w:eastAsia="fr-FR"/>
        </w:rPr>
        <w:t>يمكن ل</w:t>
      </w:r>
      <w:r>
        <w:rPr>
          <w:rFonts w:cs="Simplified Arabic" w:hint="cs"/>
          <w:sz w:val="28"/>
          <w:szCs w:val="28"/>
          <w:rtl/>
          <w:lang w:eastAsia="fr-FR"/>
        </w:rPr>
        <w:t xml:space="preserve">كل </w:t>
      </w:r>
      <w:r w:rsidRPr="00D47058">
        <w:rPr>
          <w:rFonts w:cs="Simplified Arabic" w:hint="cs"/>
          <w:sz w:val="28"/>
          <w:szCs w:val="28"/>
          <w:rtl/>
          <w:lang w:eastAsia="fr-FR"/>
        </w:rPr>
        <w:t>عارض المشاركة في</w:t>
      </w:r>
      <w:r>
        <w:rPr>
          <w:rFonts w:cs="Simplified Arabic" w:hint="cs"/>
          <w:sz w:val="28"/>
          <w:szCs w:val="28"/>
          <w:rtl/>
          <w:lang w:eastAsia="fr-FR"/>
        </w:rPr>
        <w:t xml:space="preserve"> الاستشارة</w:t>
      </w:r>
      <w:r w:rsidRPr="00D47058">
        <w:rPr>
          <w:rFonts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cs="Simplified Arabic" w:hint="cs"/>
          <w:sz w:val="28"/>
          <w:szCs w:val="28"/>
          <w:rtl/>
          <w:lang w:eastAsia="fr-FR"/>
        </w:rPr>
        <w:t>ب</w:t>
      </w:r>
      <w:r w:rsidRPr="00D47058">
        <w:rPr>
          <w:rFonts w:cs="Simplified Arabic" w:hint="cs"/>
          <w:sz w:val="28"/>
          <w:szCs w:val="28"/>
          <w:rtl/>
          <w:lang w:eastAsia="fr-FR"/>
        </w:rPr>
        <w:t>قسط</w:t>
      </w:r>
      <w:r>
        <w:rPr>
          <w:rFonts w:cs="Simplified Arabic" w:hint="cs"/>
          <w:sz w:val="28"/>
          <w:szCs w:val="28"/>
          <w:rtl/>
          <w:lang w:eastAsia="fr-FR"/>
        </w:rPr>
        <w:t xml:space="preserve"> واحد</w:t>
      </w:r>
      <w:r w:rsidRPr="00D47058">
        <w:rPr>
          <w:rFonts w:cs="Simplified Arabic" w:hint="cs"/>
          <w:sz w:val="28"/>
          <w:szCs w:val="28"/>
          <w:rtl/>
          <w:lang w:eastAsia="fr-FR"/>
        </w:rPr>
        <w:t xml:space="preserve"> أو </w:t>
      </w:r>
      <w:r>
        <w:rPr>
          <w:rFonts w:cs="Simplified Arabic" w:hint="cs"/>
          <w:sz w:val="28"/>
          <w:szCs w:val="28"/>
          <w:rtl/>
          <w:lang w:eastAsia="fr-FR" w:bidi="ar-TN"/>
        </w:rPr>
        <w:t>بقسطين</w:t>
      </w:r>
      <w:r w:rsidRPr="00D47058">
        <w:rPr>
          <w:rFonts w:cs="Simplified Arabic" w:hint="cs"/>
          <w:sz w:val="28"/>
          <w:szCs w:val="28"/>
          <w:rtl/>
          <w:lang w:eastAsia="fr-FR"/>
        </w:rPr>
        <w:t>.</w:t>
      </w:r>
    </w:p>
    <w:p w14:paraId="47E2D075" w14:textId="77777777" w:rsidR="005D6DAA" w:rsidRPr="00673FA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14:paraId="6363FB2F" w14:textId="34EC3343"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: التزام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14:paraId="0DA81C62" w14:textId="77777777"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14:paraId="05559B12" w14:textId="77777777"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14:paraId="13667340" w14:textId="3C4205B4" w:rsidR="0008645E" w:rsidRPr="0008645E" w:rsidRDefault="00A8166C" w:rsidP="00A8166C">
      <w:pPr>
        <w:tabs>
          <w:tab w:val="left" w:pos="-142"/>
          <w:tab w:val="left" w:pos="142"/>
        </w:tabs>
        <w:ind w:left="-142" w:firstLine="14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0864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يوم </w:t>
      </w:r>
      <w:r w:rsidR="0008645E" w:rsidRPr="000864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الثلاثاء </w:t>
      </w:r>
      <w:r w:rsidR="00F46BA6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23</w:t>
      </w:r>
      <w:r w:rsidR="0008645E" w:rsidRPr="000864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="0008645E" w:rsidRPr="000864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أفريل</w:t>
      </w:r>
      <w:proofErr w:type="spellEnd"/>
      <w:r w:rsidR="0008645E" w:rsidRPr="000864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08645E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2024</w:t>
      </w:r>
    </w:p>
    <w:p w14:paraId="402AAF3F" w14:textId="67ED3DBD" w:rsidR="00A8166C" w:rsidRPr="00A8166C" w:rsidRDefault="00A44E10" w:rsidP="00A8166C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lastRenderedPageBreak/>
        <w:t>ع</w:t>
      </w:r>
      <w:r w:rsidR="00A8166C">
        <w:rPr>
          <w:rFonts w:ascii="Simplified Arabic" w:hAnsi="Simplified Arabic" w:cs="Simplified Arabic" w:hint="cs"/>
          <w:sz w:val="28"/>
          <w:szCs w:val="28"/>
          <w:rtl/>
          <w:lang w:bidi="ar-TN"/>
        </w:rPr>
        <w:t>لى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="00A8166C"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 w:rsidR="00A8166C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A8166C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="00A8166C"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A8166C"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 w:rsidR="00A8166C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14:paraId="4091D615" w14:textId="77777777"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14:paraId="35CEC76F" w14:textId="77777777"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14:paraId="58C5C510" w14:textId="73D77A80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686D6D" w:rsidRPr="007D451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من</w:t>
      </w:r>
      <w:r w:rsidR="00686D6D">
        <w:rPr>
          <w:rFonts w:ascii="Simplified Arabic" w:hAnsi="Simplified Arabic" w:cs="Simplified Arabic" w:hint="cs"/>
          <w:sz w:val="28"/>
          <w:szCs w:val="28"/>
          <w:rtl/>
          <w:lang w:bidi="ar-TN"/>
        </w:rPr>
        <w:t>: -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14:paraId="3625EB8D" w14:textId="77777777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67CA59E9" w14:textId="77777777"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>"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14:paraId="58E829BE" w14:textId="1AC4D705" w:rsidR="00A8166C" w:rsidRDefault="00A8166C" w:rsidP="008073FE">
      <w:pPr>
        <w:tabs>
          <w:tab w:val="right" w:pos="1275"/>
        </w:tabs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عدد </w:t>
      </w:r>
      <w:r w:rsidR="00B92294">
        <w:rPr>
          <w:rFonts w:cs="Simplified Arabic" w:hint="cs"/>
          <w:b/>
          <w:bCs/>
          <w:sz w:val="28"/>
          <w:szCs w:val="28"/>
          <w:rtl/>
          <w:lang w:eastAsia="fr-FR" w:bidi="ar-TN"/>
        </w:rPr>
        <w:t>07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5F421D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2024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8073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14:paraId="42CDEA15" w14:textId="77B05BC6" w:rsidR="00272383" w:rsidRPr="00BF7322" w:rsidRDefault="00272383" w:rsidP="00272383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Pr="00545CA0">
        <w:rPr>
          <w:rFonts w:cs="Andalus"/>
          <w:sz w:val="28"/>
          <w:szCs w:val="28"/>
          <w:lang w:bidi="ar-TN"/>
        </w:rPr>
        <w:t xml:space="preserve"> Professional Scrum </w:t>
      </w:r>
      <w:r w:rsidR="00557E59">
        <w:rPr>
          <w:rFonts w:cs="Andalus"/>
          <w:sz w:val="28"/>
          <w:szCs w:val="28"/>
          <w:lang w:bidi="ar-TN"/>
        </w:rPr>
        <w:t xml:space="preserve">Master / </w:t>
      </w:r>
      <w:r w:rsidRPr="00545CA0">
        <w:rPr>
          <w:rFonts w:cs="Andalus"/>
          <w:sz w:val="28"/>
          <w:szCs w:val="28"/>
          <w:lang w:bidi="ar-TN"/>
        </w:rPr>
        <w:t xml:space="preserve">Product </w:t>
      </w:r>
      <w:proofErr w:type="spellStart"/>
      <w:r w:rsidRPr="00545CA0">
        <w:rPr>
          <w:rFonts w:cs="Andalus"/>
          <w:sz w:val="28"/>
          <w:szCs w:val="28"/>
          <w:lang w:bidi="ar-TN"/>
        </w:rPr>
        <w:t>Owner</w:t>
      </w:r>
      <w:proofErr w:type="spellEnd"/>
      <w:r w:rsidRPr="00BF7322">
        <w:rPr>
          <w:rFonts w:cs="Andalus"/>
          <w:sz w:val="28"/>
          <w:szCs w:val="28"/>
          <w:lang w:bidi="ar-TN"/>
        </w:rPr>
        <w:t xml:space="preserve"> - </w:t>
      </w:r>
      <w:r w:rsidRPr="00545CA0">
        <w:rPr>
          <w:rFonts w:cs="Andalus"/>
          <w:sz w:val="28"/>
          <w:szCs w:val="28"/>
          <w:lang w:bidi="ar-TN"/>
        </w:rPr>
        <w:t>ISO/IEC 27001 Lead Auditor</w:t>
      </w:r>
      <w:r>
        <w:rPr>
          <w:rFonts w:cs="Andalus"/>
          <w:sz w:val="28"/>
          <w:szCs w:val="28"/>
          <w:lang w:bidi="ar-TN"/>
        </w:rPr>
        <w:t> »</w:t>
      </w:r>
    </w:p>
    <w:p w14:paraId="6814DD81" w14:textId="77777777" w:rsidR="00A8166C" w:rsidRPr="00272383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14:paraId="03829707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14:paraId="43E89001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14:paraId="4BE95380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14:paraId="513526DF" w14:textId="77777777"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14:paraId="345E358A" w14:textId="6C4F1A73" w:rsidR="00A8166C" w:rsidRPr="00A259F9" w:rsidRDefault="00A8166C" w:rsidP="001F4C6A">
      <w:pPr>
        <w:tabs>
          <w:tab w:val="right" w:pos="1275"/>
        </w:tabs>
        <w:spacing w:before="24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1F4C6A" w:rsidRPr="00481A49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14:paraId="1D38B964" w14:textId="77777777"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14:paraId="242CE508" w14:textId="77777777"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14:paraId="695B241E" w14:textId="77777777"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14:paraId="68858649" w14:textId="77777777"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14:paraId="657D943B" w14:textId="77777777" w:rsidR="00A8166C" w:rsidRPr="00C813DB" w:rsidRDefault="00A8166C" w:rsidP="00A44E10">
      <w:pPr>
        <w:numPr>
          <w:ilvl w:val="3"/>
          <w:numId w:val="8"/>
        </w:numPr>
        <w:suppressAutoHyphens/>
        <w:spacing w:before="240"/>
        <w:ind w:left="0" w:firstLine="283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14:paraId="1DAC82FD" w14:textId="77777777" w:rsidR="00A8166C" w:rsidRPr="00D47058" w:rsidRDefault="00A8166C" w:rsidP="00A44E10">
      <w:pPr>
        <w:numPr>
          <w:ilvl w:val="3"/>
          <w:numId w:val="8"/>
        </w:numPr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14:paraId="56092B5F" w14:textId="69C9BA85" w:rsidR="00A8166C" w:rsidRPr="007231EC" w:rsidRDefault="00A8166C" w:rsidP="00A44E10">
      <w:pPr>
        <w:numPr>
          <w:ilvl w:val="3"/>
          <w:numId w:val="8"/>
        </w:numPr>
        <w:spacing w:line="276" w:lineRule="auto"/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>كراس الشروط الإدارية والفنية الخاصة في نظير</w:t>
      </w:r>
      <w:r w:rsidR="00557E59">
        <w:rPr>
          <w:rFonts w:cs="Simplified Arabic"/>
          <w:sz w:val="28"/>
          <w:szCs w:val="28"/>
        </w:rPr>
        <w:t xml:space="preserve"> </w:t>
      </w:r>
      <w:r w:rsidRPr="007231EC">
        <w:rPr>
          <w:rFonts w:cs="Simplified Arabic"/>
          <w:sz w:val="28"/>
          <w:szCs w:val="28"/>
          <w:rtl/>
        </w:rPr>
        <w:t xml:space="preserve">واحد مختوم </w:t>
      </w:r>
      <w:r w:rsidRPr="007231EC">
        <w:rPr>
          <w:rFonts w:cs="Simplified Arabic"/>
          <w:sz w:val="28"/>
          <w:szCs w:val="28"/>
          <w:rtl/>
          <w:lang w:bidi="ar-TN"/>
        </w:rPr>
        <w:t>ومؤشر</w:t>
      </w:r>
      <w:r w:rsidR="00557E59">
        <w:rPr>
          <w:rFonts w:cs="Simplified Arabic"/>
          <w:sz w:val="28"/>
          <w:szCs w:val="28"/>
          <w:lang w:bidi="ar-TN"/>
        </w:rPr>
        <w:t xml:space="preserve">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14:paraId="38D1C2D7" w14:textId="33CB18F1" w:rsidR="00A8166C" w:rsidRPr="00A415CD" w:rsidRDefault="00A8166C" w:rsidP="00A44E10">
      <w:pPr>
        <w:numPr>
          <w:ilvl w:val="3"/>
          <w:numId w:val="8"/>
        </w:numPr>
        <w:suppressAutoHyphens/>
        <w:spacing w:line="276" w:lineRule="auto"/>
        <w:ind w:left="0" w:right="142" w:firstLine="283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="00B562F8">
        <w:rPr>
          <w:rFonts w:cs="Simplified Arabic"/>
          <w:b/>
          <w:bCs/>
          <w:sz w:val="28"/>
          <w:szCs w:val="28"/>
          <w:lang w:bidi="ar-TN"/>
        </w:rPr>
        <w:t>.</w:t>
      </w:r>
    </w:p>
    <w:p w14:paraId="11889CBC" w14:textId="5E2DA71A" w:rsidR="00A415CD" w:rsidRPr="00A415CD" w:rsidRDefault="00A415CD" w:rsidP="00A415CD">
      <w:pPr>
        <w:numPr>
          <w:ilvl w:val="3"/>
          <w:numId w:val="8"/>
        </w:numPr>
        <w:suppressAutoHyphens/>
        <w:spacing w:line="276" w:lineRule="auto"/>
        <w:ind w:left="567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B92294">
        <w:rPr>
          <w:rFonts w:cs="Simplified Arabic" w:hint="cs"/>
          <w:sz w:val="28"/>
          <w:szCs w:val="28"/>
          <w:rtl/>
          <w:lang w:eastAsia="ar-TN" w:bidi="ar-TN"/>
        </w:rPr>
        <w:t>مئة</w:t>
      </w:r>
      <w:r w:rsidR="005F421D">
        <w:rPr>
          <w:rFonts w:cs="Simplified Arabic" w:hint="cs"/>
          <w:sz w:val="28"/>
          <w:szCs w:val="28"/>
          <w:rtl/>
          <w:lang w:eastAsia="ar-TN" w:bidi="ar-TN"/>
        </w:rPr>
        <w:t xml:space="preserve"> وخمسون</w:t>
      </w:r>
      <w:r>
        <w:rPr>
          <w:rFonts w:cs="Simplified Arabic" w:hint="cs"/>
          <w:sz w:val="28"/>
          <w:szCs w:val="28"/>
          <w:rtl/>
          <w:lang w:eastAsia="ar-TN" w:bidi="ar-TN"/>
        </w:rPr>
        <w:t xml:space="preserve"> دينا</w:t>
      </w:r>
      <w:r w:rsidR="005F421D">
        <w:rPr>
          <w:rFonts w:cs="Simplified Arabic" w:hint="cs"/>
          <w:sz w:val="28"/>
          <w:szCs w:val="28"/>
          <w:rtl/>
          <w:lang w:eastAsia="ar-TN" w:bidi="ar-TN"/>
        </w:rPr>
        <w:t>را</w:t>
      </w:r>
      <w:r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5F421D">
        <w:rPr>
          <w:rFonts w:cs="Simplified Arabic"/>
          <w:b/>
          <w:bCs/>
          <w:sz w:val="32"/>
          <w:szCs w:val="32"/>
          <w:lang w:eastAsia="ar-TN" w:bidi="ar-TN"/>
        </w:rPr>
        <w:t>150</w:t>
      </w:r>
      <w:r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 xml:space="preserve"> د.ت</w:t>
      </w:r>
      <w:r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14:paraId="5F07D6DB" w14:textId="433E7429" w:rsidR="00F81BD2" w:rsidRPr="00660723" w:rsidRDefault="00A8166C" w:rsidP="001F4C6A">
      <w:pPr>
        <w:pStyle w:val="Retraitcorpsdetexte"/>
        <w:numPr>
          <w:ilvl w:val="0"/>
          <w:numId w:val="5"/>
        </w:numPr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r w:rsidR="00B562F8">
        <w:rPr>
          <w:rFonts w:cs="Simplified Arabic" w:hint="cs"/>
          <w:b/>
          <w:bCs/>
          <w:sz w:val="28"/>
          <w:szCs w:val="28"/>
          <w:u w:val="single"/>
          <w:rtl/>
        </w:rPr>
        <w:t>الفني</w:t>
      </w:r>
      <w:r w:rsidR="00B562F8">
        <w:rPr>
          <w:rFonts w:cs="Simplified Arabic" w:hint="cs"/>
          <w:b/>
          <w:bCs/>
          <w:sz w:val="28"/>
          <w:szCs w:val="28"/>
          <w:rtl/>
        </w:rPr>
        <w:t>:</w:t>
      </w:r>
      <w:r w:rsidR="00B562F8" w:rsidRPr="008C0C89">
        <w:rPr>
          <w:rFonts w:cs="Arabic Transparent" w:hint="cs"/>
          <w:sz w:val="32"/>
          <w:szCs w:val="32"/>
          <w:rtl/>
        </w:rPr>
        <w:t xml:space="preserve"> </w:t>
      </w:r>
      <w:r w:rsidR="00B562F8" w:rsidRPr="00387954">
        <w:rPr>
          <w:rFonts w:cs="Simplified Arabic" w:hint="cs"/>
          <w:b/>
          <w:bCs/>
          <w:sz w:val="28"/>
          <w:szCs w:val="28"/>
          <w:rtl/>
        </w:rPr>
        <w:t>يحتوي</w:t>
      </w:r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14:paraId="4ACA7ADB" w14:textId="77777777" w:rsidR="00711F4A" w:rsidRDefault="00A54AC4" w:rsidP="001F4C6A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14:paraId="5780D0B4" w14:textId="6BAEEEEA" w:rsidR="00272383" w:rsidRPr="00BF7322" w:rsidRDefault="00272383" w:rsidP="0042196F">
      <w:pPr>
        <w:pStyle w:val="Corpsdetexte2"/>
        <w:ind w:left="142"/>
        <w:jc w:val="left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Pr="00545CA0">
        <w:rPr>
          <w:rFonts w:cs="Andalus"/>
          <w:sz w:val="28"/>
          <w:szCs w:val="28"/>
          <w:lang w:bidi="ar-TN"/>
        </w:rPr>
        <w:t xml:space="preserve"> Professional Scrum </w:t>
      </w:r>
      <w:r w:rsidR="00557E59">
        <w:rPr>
          <w:rFonts w:cs="Andalus"/>
          <w:sz w:val="28"/>
          <w:szCs w:val="28"/>
          <w:lang w:bidi="ar-TN"/>
        </w:rPr>
        <w:t>Master/</w:t>
      </w:r>
      <w:r w:rsidRPr="00545CA0">
        <w:rPr>
          <w:rFonts w:cs="Andalus"/>
          <w:sz w:val="28"/>
          <w:szCs w:val="28"/>
          <w:lang w:bidi="ar-TN"/>
        </w:rPr>
        <w:t xml:space="preserve">Product </w:t>
      </w:r>
      <w:proofErr w:type="spellStart"/>
      <w:r w:rsidR="00B92294" w:rsidRPr="00545CA0">
        <w:rPr>
          <w:rFonts w:cs="Andalus"/>
          <w:sz w:val="28"/>
          <w:szCs w:val="28"/>
          <w:lang w:bidi="ar-TN"/>
        </w:rPr>
        <w:t>Owner</w:t>
      </w:r>
      <w:proofErr w:type="spellEnd"/>
      <w:r w:rsidR="00B92294">
        <w:rPr>
          <w:rFonts w:cs="Andalus"/>
          <w:sz w:val="28"/>
          <w:szCs w:val="28"/>
          <w:lang w:bidi="ar-TN"/>
        </w:rPr>
        <w:t xml:space="preserve"> »</w:t>
      </w:r>
      <w:r w:rsidR="0042196F">
        <w:rPr>
          <w:rFonts w:cs="Andalus"/>
          <w:sz w:val="28"/>
          <w:szCs w:val="28"/>
          <w:lang w:bidi="ar-TN"/>
        </w:rPr>
        <w:t xml:space="preserve">        </w:t>
      </w:r>
    </w:p>
    <w:p w14:paraId="54D80198" w14:textId="5F017F63" w:rsidR="00711F4A" w:rsidRDefault="00373D4F" w:rsidP="002663E3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د</w:t>
      </w:r>
      <w:r w:rsidR="00711F4A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660723">
        <w:rPr>
          <w:rFonts w:cs="Simplified Arabic"/>
          <w:sz w:val="28"/>
          <w:szCs w:val="28"/>
        </w:rPr>
        <w:t xml:space="preserve"> </w:t>
      </w:r>
      <w:r w:rsidR="00711F4A" w:rsidRPr="00603736">
        <w:rPr>
          <w:rFonts w:cs="Simplified Arabic"/>
          <w:sz w:val="28"/>
          <w:szCs w:val="28"/>
          <w:rtl/>
        </w:rPr>
        <w:t>طبقا للأنموذ</w:t>
      </w:r>
      <w:r w:rsidR="00711F4A" w:rsidRPr="00711F4A">
        <w:rPr>
          <w:rFonts w:cs="Simplified Arabic"/>
          <w:sz w:val="28"/>
          <w:szCs w:val="28"/>
          <w:rtl/>
        </w:rPr>
        <w:t xml:space="preserve">ج </w:t>
      </w:r>
      <w:r w:rsidR="00711F4A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A44E10">
        <w:rPr>
          <w:rFonts w:cs="Simplified Arabic" w:hint="cs"/>
          <w:b/>
          <w:bCs/>
          <w:sz w:val="28"/>
          <w:szCs w:val="28"/>
          <w:u w:val="single"/>
          <w:rtl/>
        </w:rPr>
        <w:t>03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60723" w:rsidRPr="00660723">
        <w:rPr>
          <w:rFonts w:cs="Simplified Arabic"/>
          <w:b/>
          <w:bCs/>
          <w:sz w:val="28"/>
          <w:szCs w:val="28"/>
        </w:rPr>
        <w:t xml:space="preserve"> </w:t>
      </w:r>
      <w:r w:rsidR="00711F4A" w:rsidRPr="00660723">
        <w:rPr>
          <w:rFonts w:cs="Simplified Arabic"/>
          <w:sz w:val="28"/>
          <w:szCs w:val="28"/>
          <w:rtl/>
        </w:rPr>
        <w:t>بكراس</w:t>
      </w:r>
      <w:r w:rsidR="00711F4A" w:rsidRPr="00603736">
        <w:rPr>
          <w:rFonts w:cs="Simplified Arabic"/>
          <w:sz w:val="28"/>
          <w:szCs w:val="28"/>
          <w:rtl/>
        </w:rPr>
        <w:t xml:space="preserve"> الشروط.</w:t>
      </w:r>
    </w:p>
    <w:p w14:paraId="60ECD996" w14:textId="77777777" w:rsidR="0099342F" w:rsidRDefault="0099342F" w:rsidP="0099342F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14:paraId="1A403C06" w14:textId="78F0A32B" w:rsidR="0042196F" w:rsidRPr="00BF7322" w:rsidRDefault="0042196F" w:rsidP="0042196F">
      <w:pPr>
        <w:pStyle w:val="Corpsdetexte2"/>
        <w:tabs>
          <w:tab w:val="left" w:pos="-142"/>
          <w:tab w:val="left" w:pos="142"/>
        </w:tabs>
        <w:ind w:left="142"/>
        <w:jc w:val="left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Pr="00545CA0">
        <w:rPr>
          <w:rFonts w:cs="Andalus"/>
          <w:sz w:val="28"/>
          <w:szCs w:val="28"/>
          <w:lang w:bidi="ar-TN"/>
        </w:rPr>
        <w:t>ISO/IEC 27001 Lead Auditor</w:t>
      </w:r>
      <w:r>
        <w:rPr>
          <w:rFonts w:cs="Andalus"/>
          <w:sz w:val="28"/>
          <w:szCs w:val="28"/>
          <w:lang w:bidi="ar-TN"/>
        </w:rPr>
        <w:t xml:space="preserve"> »        </w:t>
      </w:r>
    </w:p>
    <w:p w14:paraId="79644BCC" w14:textId="5BBA6EF9" w:rsidR="0099342F" w:rsidRDefault="0099342F" w:rsidP="0099342F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د</w:t>
      </w:r>
      <w:r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/>
          <w:sz w:val="28"/>
          <w:szCs w:val="28"/>
          <w:rtl/>
        </w:rPr>
        <w:t>طبقا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A44E10">
        <w:rPr>
          <w:rFonts w:cs="Simplified Arabic" w:hint="cs"/>
          <w:b/>
          <w:bCs/>
          <w:sz w:val="28"/>
          <w:szCs w:val="28"/>
          <w:u w:val="single"/>
          <w:rtl/>
        </w:rPr>
        <w:t>04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660723">
        <w:rPr>
          <w:rFonts w:cs="Simplified Arabic"/>
          <w:b/>
          <w:bCs/>
          <w:sz w:val="28"/>
          <w:szCs w:val="28"/>
        </w:rPr>
        <w:t xml:space="preserve"> </w:t>
      </w:r>
      <w:r w:rsidRPr="00660723">
        <w:rPr>
          <w:rFonts w:cs="Simplified Arabic"/>
          <w:sz w:val="28"/>
          <w:szCs w:val="28"/>
          <w:rtl/>
        </w:rPr>
        <w:t>بكراس</w:t>
      </w:r>
      <w:r w:rsidRPr="00603736">
        <w:rPr>
          <w:rFonts w:cs="Simplified Arabic"/>
          <w:sz w:val="28"/>
          <w:szCs w:val="28"/>
          <w:rtl/>
        </w:rPr>
        <w:t xml:space="preserve"> الشروط.</w:t>
      </w:r>
    </w:p>
    <w:p w14:paraId="7DC1FC7B" w14:textId="77777777" w:rsidR="00A259F9" w:rsidRPr="006D15A4" w:rsidRDefault="00A259F9" w:rsidP="001F4C6A">
      <w:pPr>
        <w:pStyle w:val="Retraitcorpsdetexte"/>
        <w:numPr>
          <w:ilvl w:val="0"/>
          <w:numId w:val="5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</w:t>
      </w:r>
      <w:proofErr w:type="gramStart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ب"</w:t>
      </w:r>
      <w:proofErr w:type="gramEnd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14:paraId="15FFF9D7" w14:textId="349F48C1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A44E10">
        <w:rPr>
          <w:rFonts w:cs="Simplified Arabic" w:hint="cs"/>
          <w:sz w:val="28"/>
          <w:szCs w:val="28"/>
          <w:u w:val="single"/>
          <w:rtl/>
          <w:lang w:bidi="ar-TN"/>
        </w:rPr>
        <w:t>07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14:paraId="18206A06" w14:textId="37DE4901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A44E10">
        <w:rPr>
          <w:rFonts w:cs="Simplified Arabic" w:hint="cs"/>
          <w:sz w:val="28"/>
          <w:szCs w:val="28"/>
          <w:u w:val="single"/>
          <w:rtl/>
          <w:lang w:eastAsia="fr-FR" w:bidi="ar-TN"/>
        </w:rPr>
        <w:t>06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607C85A6" w14:textId="76744565" w:rsidR="00CB53AA" w:rsidRPr="00CB53AA" w:rsidRDefault="00CB53AA" w:rsidP="00CB53A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>
        <w:rPr>
          <w:rFonts w:cs="Simplified Arabic"/>
          <w:sz w:val="28"/>
          <w:szCs w:val="28"/>
          <w:u w:val="single"/>
          <w:lang w:eastAsia="fr-FR" w:bidi="ar-TN"/>
        </w:rPr>
        <w:t>05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2E903582" w14:textId="77777777"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14:paraId="6D618115" w14:textId="77777777"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14:paraId="50A2000F" w14:textId="2DD89E90" w:rsidR="00637132" w:rsidRPr="001A0170" w:rsidRDefault="00637132" w:rsidP="001A0170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1A0170" w:rsidRPr="001A0170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bookmarkStart w:id="4" w:name="_Hlk161652340"/>
      <w:r w:rsidR="00224DA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الثلاثاء </w:t>
      </w:r>
      <w:r w:rsidR="00F46BA6">
        <w:rPr>
          <w:rFonts w:ascii="Simplified Arabic" w:hAnsi="Simplified Arabic" w:cs="Simplified Arabic"/>
          <w:sz w:val="28"/>
          <w:szCs w:val="28"/>
          <w:lang w:bidi="ar-TN"/>
        </w:rPr>
        <w:t>23</w:t>
      </w:r>
      <w:r w:rsidR="00E94AA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proofErr w:type="spellStart"/>
      <w:r w:rsidR="0008645E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أفريل</w:t>
      </w:r>
      <w:proofErr w:type="spellEnd"/>
      <w:r w:rsidR="00E94AA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D666AA">
        <w:rPr>
          <w:rFonts w:ascii="Simplified Arabic" w:hAnsi="Simplified Arabic" w:cs="Simplified Arabic"/>
          <w:sz w:val="28"/>
          <w:szCs w:val="28"/>
          <w:lang w:bidi="ar-TN"/>
        </w:rPr>
        <w:t>2024</w:t>
      </w:r>
      <w:bookmarkEnd w:id="4"/>
    </w:p>
    <w:p w14:paraId="71E91BFC" w14:textId="6DB28792"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r w:rsidR="00686D6D" w:rsidRPr="003D39FB">
        <w:rPr>
          <w:rFonts w:cs="Simplified Arabic" w:hint="cs"/>
          <w:sz w:val="28"/>
          <w:szCs w:val="28"/>
          <w:rtl/>
        </w:rPr>
        <w:t>بـ</w:t>
      </w:r>
      <w:r w:rsidR="00686D6D">
        <w:rPr>
          <w:rFonts w:cs="Simplified Arabic" w:hint="cs"/>
          <w:sz w:val="28"/>
          <w:szCs w:val="28"/>
          <w:rtl/>
        </w:rPr>
        <w:t>:</w:t>
      </w:r>
      <w:r w:rsidR="006841D9">
        <w:rPr>
          <w:rFonts w:cs="Simplified Arabic" w:hint="cs"/>
          <w:sz w:val="28"/>
          <w:szCs w:val="28"/>
          <w:rtl/>
        </w:rPr>
        <w:t xml:space="preserve">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>محمد الخامس</w:t>
      </w:r>
      <w:r w:rsidR="00673FA6">
        <w:rPr>
          <w:rFonts w:cs="Simplified Arabic" w:hint="cs"/>
          <w:sz w:val="28"/>
          <w:szCs w:val="28"/>
          <w:rtl/>
        </w:rPr>
        <w:t>،</w:t>
      </w:r>
      <w:r w:rsidR="00CD4B9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تونس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14:paraId="16E378E7" w14:textId="77777777" w:rsidR="0056263F" w:rsidRPr="00A02782" w:rsidRDefault="0056263F" w:rsidP="00B92294">
      <w:pPr>
        <w:tabs>
          <w:tab w:val="right" w:pos="8930"/>
        </w:tabs>
        <w:spacing w:before="240"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14:paraId="2FA1EE31" w14:textId="77777777"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23B9115" w14:textId="2DA24E47" w:rsidR="0056263F" w:rsidRPr="00A02782" w:rsidRDefault="0056263F" w:rsidP="00B92294">
      <w:pPr>
        <w:spacing w:before="240"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6: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14:paraId="7239D72D" w14:textId="77777777"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14:paraId="3000BFA0" w14:textId="08FD086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7C434B8" w14:textId="0651D4B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D273749" w14:textId="5C098F17" w:rsidR="0056263F" w:rsidRDefault="0056263F" w:rsidP="001124AC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14:paraId="75C35778" w14:textId="77777777" w:rsidR="007949A1" w:rsidRPr="00FD27C1" w:rsidRDefault="007949A1" w:rsidP="001124AC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</w:p>
    <w:p w14:paraId="5480A716" w14:textId="665578B6"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="00686D6D"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14:paraId="6696E057" w14:textId="694BA984"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 w:rsidR="007949A1">
        <w:rPr>
          <w:rFonts w:cs="Simplified Arabic" w:hint="cs"/>
          <w:sz w:val="28"/>
          <w:szCs w:val="28"/>
          <w:rtl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14:paraId="73FE0B45" w14:textId="1A0B37E2" w:rsidR="007949A1" w:rsidRPr="00B75F62" w:rsidRDefault="007949A1" w:rsidP="007949A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B75F62">
        <w:rPr>
          <w:rFonts w:cs="Andalus" w:hint="c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8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: </w:t>
      </w:r>
      <w:r>
        <w:rPr>
          <w:rFonts w:cs="Andalus" w:hint="cs"/>
          <w:sz w:val="32"/>
          <w:szCs w:val="32"/>
          <w:u w:val="single"/>
          <w:rtl/>
        </w:rPr>
        <w:t>مدة التنفيذ:</w:t>
      </w:r>
    </w:p>
    <w:p w14:paraId="010ED7FB" w14:textId="464B1BD9" w:rsidR="007949A1" w:rsidRPr="007949A1" w:rsidRDefault="007949A1" w:rsidP="007949A1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lang w:eastAsia="fr-FR" w:bidi="ar-TN"/>
        </w:rPr>
      </w:pPr>
      <w:r w:rsidRPr="008A0A73">
        <w:rPr>
          <w:rFonts w:cs="Simplified Arabic" w:hint="cs"/>
          <w:sz w:val="28"/>
          <w:szCs w:val="28"/>
          <w:rtl/>
          <w:lang w:eastAsia="fr-FR" w:bidi="ar-TN"/>
        </w:rPr>
        <w:t>على العارض أن يتعهد بتنفيذ الحلقات التكوينية المطالب بها</w:t>
      </w:r>
      <w:r>
        <w:rPr>
          <w:rFonts w:cs="Simplified Arabic"/>
          <w:sz w:val="28"/>
          <w:szCs w:val="28"/>
          <w:lang w:eastAsia="fr-FR" w:bidi="ar-TN"/>
        </w:rPr>
        <w:t xml:space="preserve"> 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في أجل أقصاه </w:t>
      </w:r>
      <w:r>
        <w:rPr>
          <w:rFonts w:cs="Simplified Arabic" w:hint="cs"/>
          <w:sz w:val="28"/>
          <w:szCs w:val="28"/>
          <w:rtl/>
          <w:lang w:eastAsia="fr-FR" w:bidi="ar-TN"/>
        </w:rPr>
        <w:t>تسعون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 (</w:t>
      </w:r>
      <w:r w:rsidR="00A8521E">
        <w:rPr>
          <w:rFonts w:cs="Simplified Arabic"/>
          <w:sz w:val="28"/>
          <w:szCs w:val="28"/>
          <w:lang w:eastAsia="fr-FR" w:bidi="ar-TN"/>
        </w:rPr>
        <w:t>120</w:t>
      </w:r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) يوما </w:t>
      </w:r>
      <w:proofErr w:type="spellStart"/>
      <w:r w:rsidRPr="007949A1">
        <w:rPr>
          <w:rFonts w:cs="Simplified Arabic" w:hint="cs"/>
          <w:sz w:val="28"/>
          <w:szCs w:val="28"/>
          <w:rtl/>
          <w:lang w:eastAsia="fr-FR" w:bidi="ar-TN"/>
        </w:rPr>
        <w:t>ابتداءا</w:t>
      </w:r>
      <w:proofErr w:type="spellEnd"/>
      <w:r w:rsidRPr="007949A1">
        <w:rPr>
          <w:rFonts w:cs="Simplified Arabic" w:hint="cs"/>
          <w:sz w:val="28"/>
          <w:szCs w:val="28"/>
          <w:rtl/>
          <w:lang w:eastAsia="fr-FR" w:bidi="ar-TN"/>
        </w:rPr>
        <w:t xml:space="preserve"> من تاريخ تسلمه الإذن بالتزوّد</w:t>
      </w:r>
      <w:r w:rsidRPr="007949A1">
        <w:rPr>
          <w:rFonts w:cs="Simplified Arabic" w:hint="cs"/>
          <w:sz w:val="28"/>
          <w:szCs w:val="28"/>
          <w:rtl/>
        </w:rPr>
        <w:t>.</w:t>
      </w:r>
    </w:p>
    <w:p w14:paraId="68A8A4F9" w14:textId="51C0C797" w:rsidR="0056263F" w:rsidRPr="0070634C" w:rsidRDefault="0056263F" w:rsidP="00D36C4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B562F8">
        <w:rPr>
          <w:rFonts w:cs="Simplified Arabic" w:hint="cs"/>
          <w:color w:val="FF0000"/>
          <w:rtl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 xml:space="preserve">الفصل </w:t>
      </w:r>
      <w:r w:rsidR="00D36C41" w:rsidRPr="0070634C">
        <w:rPr>
          <w:rFonts w:cs="Andalus" w:hint="cs"/>
          <w:color w:val="000000"/>
          <w:sz w:val="32"/>
          <w:szCs w:val="32"/>
          <w:u w:val="single"/>
          <w:rtl/>
        </w:rPr>
        <w:t>9:</w:t>
      </w:r>
      <w:r w:rsidRPr="0070634C">
        <w:rPr>
          <w:rFonts w:cs="Andalus" w:hint="cs"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>طلب توضيحات</w:t>
      </w:r>
    </w:p>
    <w:p w14:paraId="28CDCFFB" w14:textId="77777777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14:paraId="7AB09CC2" w14:textId="607AA68E"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="00686D6D"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14:paraId="647AB0BE" w14:textId="00F9A550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r w:rsidR="00686D6D">
        <w:rPr>
          <w:rFonts w:cs="Simplified Arabic" w:hint="cs"/>
          <w:sz w:val="28"/>
          <w:szCs w:val="28"/>
          <w:rtl/>
        </w:rPr>
        <w:t>الإلكترونية</w:t>
      </w:r>
      <w:r w:rsidR="00686D6D" w:rsidRPr="00387954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/>
          <w:sz w:val="28"/>
          <w:szCs w:val="28"/>
        </w:rPr>
        <w:t xml:space="preserve"> </w:t>
      </w:r>
    </w:p>
    <w:p w14:paraId="51DB4303" w14:textId="4AB9A08E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r w:rsidR="00686D6D" w:rsidRPr="00387954">
        <w:rPr>
          <w:rFonts w:cs="Simplified Arabic" w:hint="cs"/>
          <w:sz w:val="28"/>
          <w:szCs w:val="28"/>
          <w:rtl/>
        </w:rPr>
        <w:t>المكون فإنه</w:t>
      </w:r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14:paraId="63A6A9B2" w14:textId="77777777" w:rsidR="0056263F" w:rsidRDefault="0056263F" w:rsidP="0008645E">
      <w:pPr>
        <w:pStyle w:val="Corpsdetexte2"/>
        <w:spacing w:before="240" w:line="276" w:lineRule="auto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14:paraId="0BC9092E" w14:textId="77777777"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14:paraId="3A71D253" w14:textId="20992B99" w:rsidR="0056263F" w:rsidRPr="0070634C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</w:t>
      </w:r>
      <w:r w:rsidR="00686D6D"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والمنتفعين.</w:t>
      </w:r>
    </w:p>
    <w:p w14:paraId="3B9E7EDD" w14:textId="77A73F4B" w:rsidR="0056263F" w:rsidRPr="00E93A09" w:rsidRDefault="0056263F" w:rsidP="0056263F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14:paraId="7CEF3BCB" w14:textId="28430255" w:rsidR="0008645E" w:rsidRPr="0008645E" w:rsidRDefault="00E93A09" w:rsidP="00450928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spacing w:line="276" w:lineRule="auto"/>
        <w:ind w:left="283" w:firstLine="142"/>
        <w:jc w:val="both"/>
        <w:rPr>
          <w:rFonts w:ascii="Andalus" w:hAnsi="Andalus" w:cs="Andalus"/>
          <w:sz w:val="28"/>
          <w:szCs w:val="28"/>
          <w:u w:val="single"/>
          <w:lang w:bidi="ar-TN"/>
        </w:rPr>
      </w:pP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</w:t>
      </w:r>
      <w:proofErr w:type="spellStart"/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إمتحان</w:t>
      </w:r>
      <w:proofErr w:type="spellEnd"/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شهادات الكفاءة </w:t>
      </w:r>
      <w:r w:rsidRPr="0008645E"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 </w:t>
      </w:r>
      <w:r w:rsidRPr="0008645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صالحة</w:t>
      </w:r>
      <w:r w:rsidR="0008645E">
        <w:rPr>
          <w:rFonts w:cs="Simplified Arabic"/>
          <w:b w:val="0"/>
          <w:bCs w:val="0"/>
          <w:sz w:val="28"/>
          <w:szCs w:val="28"/>
          <w:lang w:eastAsia="fr-FR" w:bidi="ar-TN"/>
        </w:rPr>
        <w:t>.</w:t>
      </w:r>
    </w:p>
    <w:p w14:paraId="4A75AD6A" w14:textId="1C517B2D" w:rsidR="0056263F" w:rsidRPr="0008645E" w:rsidRDefault="0056263F" w:rsidP="0008645E">
      <w:pPr>
        <w:pStyle w:val="Corpsdetexte2"/>
        <w:spacing w:before="240" w:line="276" w:lineRule="auto"/>
        <w:jc w:val="both"/>
        <w:rPr>
          <w:rFonts w:ascii="Andalus" w:hAnsi="Andalus" w:cs="Andalus"/>
          <w:sz w:val="28"/>
          <w:szCs w:val="28"/>
          <w:u w:val="single"/>
          <w:rtl/>
          <w:lang w:bidi="ar-TN"/>
        </w:rPr>
      </w:pPr>
      <w:r w:rsidRPr="0008645E">
        <w:rPr>
          <w:rFonts w:ascii="Andalus" w:hAnsi="Andalus" w:cs="Andalus"/>
          <w:sz w:val="32"/>
          <w:szCs w:val="32"/>
          <w:u w:val="single"/>
          <w:rtl/>
        </w:rPr>
        <w:t xml:space="preserve">الفصل </w:t>
      </w:r>
      <w:r w:rsidRPr="0008645E">
        <w:rPr>
          <w:rFonts w:ascii="Andalus" w:hAnsi="Andalus" w:cs="Andalus" w:hint="cs"/>
          <w:sz w:val="32"/>
          <w:szCs w:val="32"/>
          <w:u w:val="single"/>
          <w:rtl/>
        </w:rPr>
        <w:t>12</w:t>
      </w:r>
      <w:r w:rsidRPr="0008645E">
        <w:rPr>
          <w:rFonts w:ascii="Andalus" w:hAnsi="Andalus" w:cs="Andalus"/>
          <w:sz w:val="32"/>
          <w:szCs w:val="32"/>
          <w:u w:val="single"/>
          <w:rtl/>
        </w:rPr>
        <w:t>: غرامة التأخير</w:t>
      </w:r>
    </w:p>
    <w:p w14:paraId="1F8AA024" w14:textId="601C9FA5"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r w:rsidR="009C1233">
        <w:rPr>
          <w:rFonts w:cs="Simplified Arabic" w:hint="cs"/>
          <w:sz w:val="28"/>
          <w:szCs w:val="28"/>
          <w:rtl/>
          <w:lang w:bidi="ar-TN"/>
        </w:rPr>
        <w:t>ألا</w:t>
      </w:r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r w:rsidR="00D36C41">
        <w:rPr>
          <w:rFonts w:cs="Simplified Arabic" w:hint="cs"/>
          <w:sz w:val="28"/>
          <w:szCs w:val="28"/>
          <w:rtl/>
          <w:lang w:bidi="ar-TN"/>
        </w:rPr>
        <w:t>كالآتي:</w:t>
      </w:r>
    </w:p>
    <w:p w14:paraId="45257786" w14:textId="77777777" w:rsidR="00A44E10" w:rsidRDefault="00A44E10" w:rsidP="0056263F">
      <w:pPr>
        <w:ind w:firstLine="142"/>
        <w:jc w:val="both"/>
        <w:rPr>
          <w:rFonts w:cs="Simplified Arabic"/>
          <w:sz w:val="28"/>
          <w:szCs w:val="28"/>
          <w:lang w:bidi="ar-TN"/>
        </w:rPr>
      </w:pPr>
    </w:p>
    <w:p w14:paraId="242E3662" w14:textId="77777777"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14:paraId="1BE91503" w14:textId="77777777"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79"/>
      </w:tblGrid>
      <w:tr w:rsidR="0056263F" w14:paraId="2B5936EE" w14:textId="77777777" w:rsidTr="001124AC">
        <w:trPr>
          <w:trHeight w:val="531"/>
          <w:jc w:val="center"/>
        </w:trPr>
        <w:tc>
          <w:tcPr>
            <w:tcW w:w="7079" w:type="dxa"/>
            <w:shd w:val="clear" w:color="auto" w:fill="E0E0E0"/>
          </w:tcPr>
          <w:p w14:paraId="57D7CB89" w14:textId="77777777" w:rsidR="0056263F" w:rsidRDefault="0056263F" w:rsidP="001F4C6A">
            <w:pPr>
              <w:spacing w:before="240" w:line="192" w:lineRule="auto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14:paraId="0CA8307F" w14:textId="77777777" w:rsidR="0056263F" w:rsidRDefault="0056263F" w:rsidP="00B82CE5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14:paraId="189D042E" w14:textId="2AF203D9"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14:paraId="47AC1D98" w14:textId="1968952A" w:rsidR="0056263F" w:rsidRPr="00C718E3" w:rsidRDefault="0056263F" w:rsidP="001124AC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lastRenderedPageBreak/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14:paraId="30F8183A" w14:textId="77777777"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14:paraId="38C631E7" w14:textId="72039115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14:paraId="0DE1D5D5" w14:textId="77777777" w:rsidR="00557E59" w:rsidRDefault="00557E59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794C35A2" w14:textId="77777777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14:paraId="5905F611" w14:textId="77777777" w:rsidTr="00B82CE5">
        <w:trPr>
          <w:jc w:val="center"/>
        </w:trPr>
        <w:tc>
          <w:tcPr>
            <w:tcW w:w="4955" w:type="dxa"/>
          </w:tcPr>
          <w:p w14:paraId="7BB2741F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14:paraId="081DB53D" w14:textId="77777777" w:rsidR="0056263F" w:rsidRPr="00C75251" w:rsidRDefault="0056263F" w:rsidP="00B82CE5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14:paraId="76BE8EE4" w14:textId="77777777" w:rsidR="0056263F" w:rsidRPr="00C75251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14:paraId="077CC7B4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14:paraId="54BDD46C" w14:textId="7AA5C31C"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99342F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118B22CE" w14:textId="0F7918FD"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r w:rsidR="00686D6D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ص</w:t>
      </w:r>
      <w:r w:rsidR="00686D6D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21C2FE12" w14:textId="2514D9F5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أش: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14:paraId="5099CC15" w14:textId="77777777"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14:paraId="37372FC6" w14:textId="77777777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5B309938" w14:textId="0FF2C130"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14:paraId="6EEA0F8C" w14:textId="77777777" w:rsidR="00A415CD" w:rsidRDefault="00A415CD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14:paraId="24636825" w14:textId="05999589" w:rsidR="00A415CD" w:rsidRPr="00A61497" w:rsidRDefault="00A415CD" w:rsidP="00A415CD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14:paraId="149F17B4" w14:textId="77777777" w:rsidR="00A415CD" w:rsidRPr="00A415CD" w:rsidRDefault="00A415CD" w:rsidP="00A415CD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415C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>أ- الضمان الوقتي</w:t>
      </w:r>
    </w:p>
    <w:p w14:paraId="365D1A13" w14:textId="77777777" w:rsidR="00A415CD" w:rsidRDefault="00A415CD" w:rsidP="00A415CD">
      <w:pPr>
        <w:tabs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14:paraId="2CBE21E5" w14:textId="77777777" w:rsidR="00A415CD" w:rsidRPr="00B112D2" w:rsidRDefault="00A415CD" w:rsidP="00A415CD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</w:tblGrid>
      <w:tr w:rsidR="00A415CD" w14:paraId="198DF436" w14:textId="77777777" w:rsidTr="007075A0">
        <w:trPr>
          <w:trHeight w:val="608"/>
          <w:jc w:val="center"/>
        </w:trPr>
        <w:tc>
          <w:tcPr>
            <w:tcW w:w="5000" w:type="pct"/>
            <w:vAlign w:val="center"/>
          </w:tcPr>
          <w:p w14:paraId="1527239D" w14:textId="77777777" w:rsidR="00A415CD" w:rsidRPr="003257E0" w:rsidRDefault="00A415CD" w:rsidP="007075A0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A415CD" w14:paraId="7338C7CA" w14:textId="77777777" w:rsidTr="007075A0">
        <w:trPr>
          <w:trHeight w:val="616"/>
          <w:jc w:val="center"/>
        </w:trPr>
        <w:tc>
          <w:tcPr>
            <w:tcW w:w="5000" w:type="pct"/>
            <w:vAlign w:val="center"/>
          </w:tcPr>
          <w:p w14:paraId="75DE7B9A" w14:textId="52291FAB" w:rsidR="00A415CD" w:rsidRPr="00A415CD" w:rsidRDefault="0042196F" w:rsidP="00A415CD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/>
                <w:b/>
                <w:bCs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150</w:t>
            </w:r>
            <w:r w:rsidR="00A415CD" w:rsidRPr="0042196F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15CD" w:rsidRPr="00A415CD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</w:p>
        </w:tc>
      </w:tr>
    </w:tbl>
    <w:p w14:paraId="650150EE" w14:textId="77777777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lang w:bidi="ar-TN"/>
        </w:rPr>
      </w:pPr>
    </w:p>
    <w:p w14:paraId="64559288" w14:textId="0AEDEF48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ويبقى هذا الضمان صالحا طيلة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العرض، وفي صورة التمديد في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العروض يتم وجوبا التمديد في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49D571AD" w14:textId="68E4C63F" w:rsidR="00A415CD" w:rsidRPr="006F6976" w:rsidRDefault="00A415CD" w:rsidP="006F6976">
      <w:pPr>
        <w:spacing w:line="192" w:lineRule="auto"/>
        <w:ind w:firstLine="708"/>
        <w:jc w:val="both"/>
        <w:rPr>
          <w:rFonts w:cs="Simplified Arabic"/>
          <w:sz w:val="28"/>
          <w:szCs w:val="28"/>
          <w:lang w:bidi="ar-TN"/>
        </w:rPr>
      </w:pPr>
      <w:r w:rsidRPr="006F6976">
        <w:rPr>
          <w:rFonts w:cs="Simplified Arabic"/>
          <w:sz w:val="28"/>
          <w:szCs w:val="28"/>
          <w:rtl/>
          <w:lang w:bidi="ar-TN"/>
        </w:rPr>
        <w:t xml:space="preserve"> ويحجز الضمان الوقتي في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صورة سحب المزوّد لعرضه 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14:paraId="5663A510" w14:textId="77777777" w:rsidR="00AD76C3" w:rsidRPr="00B112D2" w:rsidRDefault="00AD76C3" w:rsidP="00AD76C3">
      <w:p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</w:p>
    <w:p w14:paraId="523812C3" w14:textId="285C1DA2" w:rsidR="0056263F" w:rsidRPr="00FD3EB6" w:rsidRDefault="00A415CD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>
        <w:rPr>
          <w:rFonts w:cs="Andalus" w:hint="cs"/>
          <w:sz w:val="32"/>
          <w:szCs w:val="32"/>
          <w:u w:val="single"/>
          <w:rtl/>
          <w:lang w:eastAsia="fr-FR" w:bidi="ar-TN"/>
        </w:rPr>
        <w:t>ال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فصل </w:t>
      </w:r>
      <w:r w:rsidR="0056263F"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="0056263F"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14:paraId="4C349243" w14:textId="758B8036"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 xml:space="preserve">تتولى وزارة أملاك الدولة والشؤون </w:t>
      </w:r>
      <w:r w:rsidR="00686D6D" w:rsidRPr="00FD3EB6">
        <w:rPr>
          <w:rFonts w:cs="Simplified Arabic" w:hint="cs"/>
          <w:sz w:val="28"/>
          <w:szCs w:val="28"/>
          <w:rtl/>
        </w:rPr>
        <w:t>العقارية فسخ</w:t>
      </w:r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</w:t>
      </w:r>
      <w:r w:rsidR="0099342F" w:rsidRPr="00FD3EB6">
        <w:rPr>
          <w:rFonts w:cs="Simplified Arabic" w:hint="cs"/>
          <w:sz w:val="28"/>
          <w:szCs w:val="28"/>
          <w:rtl/>
        </w:rPr>
        <w:t>المزود بمقتضى</w:t>
      </w:r>
      <w:r w:rsidRPr="00FD3EB6">
        <w:rPr>
          <w:rFonts w:cs="Simplified Arabic" w:hint="cs"/>
          <w:sz w:val="28"/>
          <w:szCs w:val="28"/>
          <w:rtl/>
        </w:rPr>
        <w:t xml:space="preserve">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</w:t>
      </w:r>
      <w:r w:rsidR="00CB53AA" w:rsidRPr="00387954">
        <w:rPr>
          <w:rFonts w:cs="Simplified Arabic" w:hint="cs"/>
          <w:sz w:val="28"/>
          <w:szCs w:val="28"/>
          <w:rtl/>
        </w:rPr>
        <w:t>التالية:</w:t>
      </w:r>
    </w:p>
    <w:p w14:paraId="17DC02DD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14:paraId="6E6688B0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14:paraId="6E96AED0" w14:textId="77777777" w:rsidR="0056263F" w:rsidRPr="00E32295" w:rsidRDefault="0056263F" w:rsidP="0008645E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14:paraId="69E1560A" w14:textId="77777777" w:rsidR="0056263F" w:rsidRDefault="0056263F" w:rsidP="00AD76C3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14:paraId="04AEA989" w14:textId="77777777" w:rsidR="0056263F" w:rsidRPr="00411722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14:paraId="3BAA8F76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14:paraId="194E7F8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14:paraId="737F39D4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14:paraId="72DA676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14:paraId="6137C5E3" w14:textId="0AAB3DC6" w:rsidR="001124AC" w:rsidRDefault="0056263F" w:rsidP="00D666AA">
      <w:pPr>
        <w:pStyle w:val="Corpsdetexte2"/>
        <w:spacing w:before="240" w:after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14:paraId="64459BAB" w14:textId="2133F481" w:rsidR="0056263F" w:rsidRPr="001124AC" w:rsidRDefault="0056263F" w:rsidP="007D1362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14:paraId="5D71DED6" w14:textId="2FE7461B" w:rsidR="0056263F" w:rsidRPr="001124AC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1124AC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14:paraId="747EB146" w14:textId="57AD07B9"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="001124AC">
        <w:rPr>
          <w:rFonts w:cs="Simplified Arabic" w:hint="cs"/>
          <w:b/>
          <w:bCs/>
          <w:rtl/>
        </w:rPr>
        <w:t>...................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</w:t>
      </w:r>
      <w:r w:rsidR="001124AC">
        <w:rPr>
          <w:rFonts w:cs="Simplified Arabic" w:hint="cs"/>
          <w:b/>
          <w:bCs/>
          <w:rtl/>
        </w:rPr>
        <w:t>.................</w:t>
      </w:r>
      <w:r>
        <w:rPr>
          <w:rFonts w:cs="Simplified Arabic" w:hint="cs"/>
          <w:b/>
          <w:bCs/>
          <w:rtl/>
        </w:rPr>
        <w:t>.........</w:t>
      </w:r>
    </w:p>
    <w:p w14:paraId="240E3786" w14:textId="77777777" w:rsidR="001124AC" w:rsidRDefault="001124AC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</w:p>
    <w:p w14:paraId="3B63BC19" w14:textId="77777777"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14:paraId="7C33D3AF" w14:textId="77777777"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08645E">
          <w:pgSz w:w="11907" w:h="16840" w:code="9"/>
          <w:pgMar w:top="851" w:right="850" w:bottom="851" w:left="851" w:header="284" w:footer="164" w:gutter="0"/>
          <w:cols w:space="720"/>
          <w:bidi/>
          <w:rtlGutter/>
        </w:sectPr>
      </w:pPr>
    </w:p>
    <w:p w14:paraId="6B4CE126" w14:textId="77777777"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14:paraId="62E1D93E" w14:textId="77777777" w:rsidTr="007916BC">
        <w:tc>
          <w:tcPr>
            <w:tcW w:w="9638" w:type="dxa"/>
          </w:tcPr>
          <w:p w14:paraId="7F666351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14:paraId="15FD05A7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14:paraId="26CE8873" w14:textId="77777777"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14:paraId="5C5560C4" w14:textId="77777777"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14:paraId="526E39DC" w14:textId="77777777"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14:paraId="69AE9405" w14:textId="77777777" w:rsidR="007916BC" w:rsidRPr="007916BC" w:rsidRDefault="007916BC" w:rsidP="007916BC">
            <w:pPr>
              <w:rPr>
                <w:sz w:val="36"/>
                <w:szCs w:val="36"/>
              </w:rPr>
            </w:pPr>
          </w:p>
          <w:p w14:paraId="6971819E" w14:textId="77777777" w:rsidR="007916BC" w:rsidRDefault="007916BC" w:rsidP="007916BC"/>
          <w:p w14:paraId="428689A0" w14:textId="77777777" w:rsidR="007916BC" w:rsidRDefault="007916BC" w:rsidP="007916BC"/>
          <w:p w14:paraId="3E5AA94C" w14:textId="77777777" w:rsidR="007916BC" w:rsidRDefault="007916BC" w:rsidP="007916BC"/>
          <w:p w14:paraId="371DB136" w14:textId="77777777" w:rsidR="007916BC" w:rsidRDefault="007916BC" w:rsidP="007916BC"/>
          <w:p w14:paraId="09242DFA" w14:textId="77777777" w:rsidR="007916BC" w:rsidRDefault="007916BC" w:rsidP="007916BC"/>
          <w:p w14:paraId="4C047CA1" w14:textId="77777777" w:rsidR="007916BC" w:rsidRDefault="007916BC" w:rsidP="007916BC"/>
          <w:p w14:paraId="632DF7CA" w14:textId="77777777" w:rsidR="007916BC" w:rsidRDefault="007916BC" w:rsidP="007916BC"/>
          <w:p w14:paraId="7587EF46" w14:textId="77777777" w:rsidR="007916BC" w:rsidRDefault="007916BC" w:rsidP="007916BC"/>
          <w:p w14:paraId="7AF34A09" w14:textId="77777777" w:rsidR="007916BC" w:rsidRDefault="007916BC" w:rsidP="007916BC"/>
          <w:p w14:paraId="626C33FA" w14:textId="77777777" w:rsidR="007916BC" w:rsidRDefault="007916BC" w:rsidP="007916BC"/>
          <w:p w14:paraId="6C12EFA2" w14:textId="77777777" w:rsidR="007916BC" w:rsidRDefault="007916BC" w:rsidP="007916BC"/>
          <w:p w14:paraId="2D8016AF" w14:textId="77777777" w:rsidR="007916BC" w:rsidRDefault="007916BC" w:rsidP="007916BC"/>
          <w:p w14:paraId="25F302BB" w14:textId="77777777" w:rsidR="007916BC" w:rsidRDefault="007916BC" w:rsidP="007916BC"/>
          <w:p w14:paraId="76BC7A86" w14:textId="77777777" w:rsidR="007916BC" w:rsidRDefault="007916BC" w:rsidP="007916BC"/>
          <w:p w14:paraId="37B56888" w14:textId="77777777" w:rsidR="007916BC" w:rsidRDefault="007916BC" w:rsidP="007916BC"/>
          <w:p w14:paraId="4577FB01" w14:textId="77777777"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14:paraId="26E527C9" w14:textId="77777777" w:rsidR="007916BC" w:rsidRDefault="007916BC" w:rsidP="007916BC"/>
          <w:p w14:paraId="40341C5E" w14:textId="77777777" w:rsidR="007916BC" w:rsidRDefault="007916BC" w:rsidP="007916BC"/>
          <w:p w14:paraId="2A310D87" w14:textId="77777777" w:rsidR="007916BC" w:rsidRDefault="007916BC" w:rsidP="007916BC"/>
          <w:p w14:paraId="36E0C38B" w14:textId="77777777" w:rsidR="007916BC" w:rsidRDefault="007916BC" w:rsidP="007916BC"/>
          <w:p w14:paraId="67BA7A9E" w14:textId="77777777" w:rsidR="007916BC" w:rsidRDefault="007916BC" w:rsidP="007916BC"/>
          <w:p w14:paraId="77FEF868" w14:textId="77777777" w:rsidR="007916BC" w:rsidRDefault="007916BC" w:rsidP="007916BC"/>
          <w:p w14:paraId="0B8C9509" w14:textId="77777777" w:rsidR="007916BC" w:rsidRDefault="007916BC" w:rsidP="007916BC">
            <w:pPr>
              <w:rPr>
                <w:rtl/>
              </w:rPr>
            </w:pPr>
          </w:p>
          <w:p w14:paraId="2B3E3970" w14:textId="77777777" w:rsidR="007916BC" w:rsidRDefault="007916BC" w:rsidP="007916BC">
            <w:pPr>
              <w:rPr>
                <w:rtl/>
              </w:rPr>
            </w:pPr>
          </w:p>
          <w:p w14:paraId="0D2E35E3" w14:textId="77777777" w:rsidR="007916BC" w:rsidRDefault="007916BC" w:rsidP="007916BC">
            <w:pPr>
              <w:rPr>
                <w:rtl/>
              </w:rPr>
            </w:pPr>
          </w:p>
          <w:p w14:paraId="40D601C8" w14:textId="77777777" w:rsidR="007916BC" w:rsidRDefault="007916BC" w:rsidP="007916BC">
            <w:pPr>
              <w:rPr>
                <w:rtl/>
              </w:rPr>
            </w:pPr>
          </w:p>
          <w:p w14:paraId="6D0F37F6" w14:textId="77777777" w:rsidR="007916BC" w:rsidRDefault="007916BC" w:rsidP="007916BC"/>
          <w:p w14:paraId="7BE2BE31" w14:textId="77777777" w:rsidR="007916BC" w:rsidRDefault="007916BC" w:rsidP="007916BC"/>
          <w:p w14:paraId="44A7584F" w14:textId="77777777" w:rsidR="007916BC" w:rsidRDefault="007916BC" w:rsidP="007916BC"/>
          <w:p w14:paraId="62F3A7F0" w14:textId="77777777" w:rsidR="007916BC" w:rsidRDefault="007916BC" w:rsidP="007916BC"/>
          <w:p w14:paraId="387E88D7" w14:textId="77777777" w:rsidR="007916BC" w:rsidRDefault="007916BC" w:rsidP="007916BC"/>
          <w:p w14:paraId="69547419" w14:textId="77777777" w:rsidR="007916BC" w:rsidRDefault="007916BC" w:rsidP="007916BC"/>
          <w:p w14:paraId="67F6D4AC" w14:textId="77777777" w:rsidR="007916BC" w:rsidRDefault="007916BC" w:rsidP="007916BC"/>
          <w:p w14:paraId="0349B26A" w14:textId="77777777" w:rsidR="007916BC" w:rsidRDefault="007916BC" w:rsidP="007916BC"/>
          <w:p w14:paraId="3D4E3D83" w14:textId="77777777" w:rsidR="007916BC" w:rsidRDefault="007916BC" w:rsidP="007916BC"/>
          <w:p w14:paraId="7D9A9C7C" w14:textId="77777777" w:rsidR="007916BC" w:rsidRDefault="007916BC" w:rsidP="007916BC"/>
          <w:p w14:paraId="2F724658" w14:textId="77777777" w:rsidR="007916BC" w:rsidRDefault="007916BC" w:rsidP="007916BC"/>
          <w:p w14:paraId="4E017D34" w14:textId="77777777" w:rsidR="007916BC" w:rsidRDefault="007916BC" w:rsidP="007916BC"/>
          <w:p w14:paraId="2A2D0890" w14:textId="77777777" w:rsidR="007916BC" w:rsidRDefault="007916BC" w:rsidP="007916BC">
            <w:pPr>
              <w:rPr>
                <w:rtl/>
              </w:rPr>
            </w:pPr>
          </w:p>
          <w:p w14:paraId="1CAE3988" w14:textId="77777777" w:rsidR="007916BC" w:rsidRPr="007916BC" w:rsidRDefault="007916BC" w:rsidP="007916BC">
            <w:pPr>
              <w:rPr>
                <w:rtl/>
              </w:rPr>
            </w:pPr>
          </w:p>
        </w:tc>
      </w:tr>
    </w:tbl>
    <w:p w14:paraId="0D57FA44" w14:textId="77777777"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14:paraId="0328B4E9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14:paraId="4BB0F695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5EF084DA" w14:textId="6B3FCA0E" w:rsidR="00887620" w:rsidRPr="00407F79" w:rsidRDefault="00686D6D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="009E559C"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14:paraId="111589F1" w14:textId="0259AA1D" w:rsidR="006E488D" w:rsidRPr="006E488D" w:rsidRDefault="006E488D" w:rsidP="006E488D">
      <w:pPr>
        <w:bidi w:val="0"/>
        <w:spacing w:before="24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4BCF751" w14:textId="51E7B155" w:rsidR="006E488D" w:rsidRPr="006E488D" w:rsidRDefault="006E488D" w:rsidP="006E488D">
      <w:pPr>
        <w:shd w:val="clear" w:color="auto" w:fill="FFFFFF"/>
        <w:bidi w:val="0"/>
        <w:jc w:val="center"/>
        <w:outlineLvl w:val="0"/>
        <w:rPr>
          <w:rFonts w:asciiTheme="majorBidi" w:hAnsiTheme="majorBidi" w:cstheme="majorBidi"/>
          <w:b/>
          <w:bCs/>
          <w:caps/>
          <w:kern w:val="36"/>
          <w:sz w:val="36"/>
          <w:szCs w:val="36"/>
          <w:lang w:eastAsia="fr-FR"/>
        </w:rPr>
      </w:pPr>
      <w:bookmarkStart w:id="5" w:name="_Hlk161647115"/>
      <w:r w:rsidRPr="006E488D">
        <w:rPr>
          <w:rFonts w:asciiTheme="majorBidi" w:hAnsiTheme="majorBidi" w:cstheme="majorBidi"/>
          <w:b/>
          <w:bCs/>
          <w:caps/>
          <w:kern w:val="36"/>
          <w:sz w:val="36"/>
          <w:szCs w:val="36"/>
          <w:lang w:eastAsia="fr-FR"/>
        </w:rPr>
        <w:t xml:space="preserve">PROFESSIONAL SCRUM </w:t>
      </w:r>
      <w:r w:rsidR="00557E59">
        <w:rPr>
          <w:rFonts w:asciiTheme="majorBidi" w:hAnsiTheme="majorBidi" w:cstheme="majorBidi"/>
          <w:b/>
          <w:bCs/>
          <w:caps/>
          <w:kern w:val="36"/>
          <w:sz w:val="36"/>
          <w:szCs w:val="36"/>
          <w:lang w:eastAsia="fr-FR"/>
        </w:rPr>
        <w:t xml:space="preserve">MASTER / </w:t>
      </w:r>
      <w:r w:rsidRPr="006E488D">
        <w:rPr>
          <w:rFonts w:asciiTheme="majorBidi" w:hAnsiTheme="majorBidi" w:cstheme="majorBidi"/>
          <w:b/>
          <w:bCs/>
          <w:caps/>
          <w:kern w:val="36"/>
          <w:sz w:val="36"/>
          <w:szCs w:val="36"/>
          <w:lang w:eastAsia="fr-FR"/>
        </w:rPr>
        <w:t>PRODUCT OWNER</w:t>
      </w:r>
      <w:bookmarkEnd w:id="5"/>
      <w:r w:rsidRPr="006E488D">
        <w:rPr>
          <w:rFonts w:asciiTheme="majorBidi" w:hAnsiTheme="majorBidi" w:cstheme="majorBidi"/>
          <w:b/>
          <w:bCs/>
          <w:caps/>
          <w:kern w:val="36"/>
          <w:sz w:val="36"/>
          <w:szCs w:val="36"/>
          <w:lang w:eastAsia="fr-FR"/>
        </w:rPr>
        <w:t xml:space="preserve"> </w:t>
      </w:r>
      <w:r w:rsidR="00557E59">
        <w:rPr>
          <w:rFonts w:asciiTheme="majorBidi" w:hAnsiTheme="majorBidi" w:cstheme="majorBidi"/>
          <w:b/>
          <w:bCs/>
          <w:caps/>
          <w:kern w:val="36"/>
          <w:sz w:val="36"/>
          <w:szCs w:val="36"/>
          <w:lang w:eastAsia="fr-FR"/>
        </w:rPr>
        <w:t>PSM/</w:t>
      </w:r>
      <w:r w:rsidRPr="006E488D">
        <w:rPr>
          <w:rFonts w:asciiTheme="majorBidi" w:hAnsiTheme="majorBidi" w:cstheme="majorBidi"/>
          <w:b/>
          <w:bCs/>
          <w:caps/>
          <w:kern w:val="36"/>
          <w:sz w:val="36"/>
          <w:szCs w:val="36"/>
          <w:lang w:eastAsia="fr-FR"/>
        </w:rPr>
        <w:t xml:space="preserve">PSPO </w:t>
      </w:r>
    </w:p>
    <w:p w14:paraId="0A8CB39D" w14:textId="77777777" w:rsidR="006E488D" w:rsidRDefault="006E488D" w:rsidP="006E488D">
      <w:pPr>
        <w:shd w:val="clear" w:color="auto" w:fill="FFFFFF"/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</w:p>
    <w:p w14:paraId="1700637E" w14:textId="77777777" w:rsidR="006E488D" w:rsidRPr="00AD76C3" w:rsidRDefault="006E488D" w:rsidP="006E488D">
      <w:pPr>
        <w:shd w:val="clear" w:color="auto" w:fill="FFFFFF"/>
        <w:bidi w:val="0"/>
        <w:spacing w:after="360"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AD76C3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Durée</w:t>
      </w:r>
      <w:r w:rsidRPr="00447857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 : </w:t>
      </w:r>
      <w:r w:rsidRPr="00447857">
        <w:rPr>
          <w:rFonts w:asciiTheme="majorBidi" w:hAnsiTheme="majorBidi" w:cstheme="majorBidi"/>
          <w:sz w:val="24"/>
          <w:szCs w:val="24"/>
          <w:lang w:eastAsia="fr-FR"/>
        </w:rPr>
        <w:t>3</w:t>
      </w:r>
      <w:r w:rsidRPr="00AD76C3">
        <w:rPr>
          <w:rFonts w:asciiTheme="majorBidi" w:hAnsiTheme="majorBidi" w:cstheme="majorBidi"/>
          <w:sz w:val="24"/>
          <w:szCs w:val="24"/>
          <w:lang w:eastAsia="fr-FR"/>
        </w:rPr>
        <w:t xml:space="preserve"> jours</w:t>
      </w:r>
    </w:p>
    <w:p w14:paraId="04F5A5BB" w14:textId="5459DF31" w:rsidR="006E488D" w:rsidRPr="00447857" w:rsidRDefault="006E488D" w:rsidP="006E488D">
      <w:pPr>
        <w:shd w:val="clear" w:color="auto" w:fill="FFFFFF"/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</w:pPr>
      <w:r w:rsidRPr="00447857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>Programme</w:t>
      </w:r>
      <w:r w:rsidR="004C3351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 Général (à titre indicatif)</w:t>
      </w:r>
    </w:p>
    <w:p w14:paraId="14ED8EF3" w14:textId="77777777" w:rsidR="006E488D" w:rsidRDefault="006E488D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3C0FF1E" w14:textId="77777777" w:rsidR="004C3351" w:rsidRPr="004C3351" w:rsidRDefault="004C3351" w:rsidP="004C3351">
      <w:pPr>
        <w:bidi w:val="0"/>
        <w:spacing w:after="200" w:line="276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6E07DD3D" w14:textId="77777777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1. Management des projets</w:t>
      </w:r>
    </w:p>
    <w:p w14:paraId="3EBF67F8" w14:textId="77777777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2. Définition de l’agilité &amp; les projets agiles différences entre </w:t>
      </w:r>
      <w:proofErr w:type="spellStart"/>
      <w:r w:rsidRPr="004C3351">
        <w:rPr>
          <w:rFonts w:asciiTheme="majorBidi" w:eastAsiaTheme="minorHAnsi" w:hAnsiTheme="majorBidi" w:cstheme="majorBidi"/>
          <w:sz w:val="24"/>
          <w:szCs w:val="24"/>
        </w:rPr>
        <w:t>Waterfall</w:t>
      </w:r>
      <w:proofErr w:type="spellEnd"/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 et Agile</w:t>
      </w:r>
    </w:p>
    <w:p w14:paraId="500463D8" w14:textId="687DEC05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3. Panorama des méthodes / </w:t>
      </w:r>
      <w:proofErr w:type="spellStart"/>
      <w:r w:rsidRPr="004C3351">
        <w:rPr>
          <w:rFonts w:asciiTheme="majorBidi" w:eastAsiaTheme="minorHAnsi" w:hAnsiTheme="majorBidi" w:cstheme="majorBidi"/>
          <w:sz w:val="24"/>
          <w:szCs w:val="24"/>
        </w:rPr>
        <w:t>frameworks</w:t>
      </w:r>
      <w:proofErr w:type="spellEnd"/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 agiles / Modélisation agile</w:t>
      </w:r>
    </w:p>
    <w:p w14:paraId="53772BA3" w14:textId="77777777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4. La méthode Scrum </w:t>
      </w:r>
    </w:p>
    <w:p w14:paraId="1DD1E1B6" w14:textId="77777777" w:rsidR="004C3351" w:rsidRPr="004C3351" w:rsidRDefault="004C3351" w:rsidP="004C3351">
      <w:pPr>
        <w:bidi w:val="0"/>
        <w:spacing w:after="200" w:line="360" w:lineRule="auto"/>
        <w:ind w:left="113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4.1. Concepts et Principes </w:t>
      </w:r>
    </w:p>
    <w:p w14:paraId="17CCC043" w14:textId="7EB40C6D" w:rsidR="004C3351" w:rsidRPr="004C3351" w:rsidRDefault="004C3351" w:rsidP="004C3351">
      <w:pPr>
        <w:bidi w:val="0"/>
        <w:spacing w:after="200" w:line="360" w:lineRule="auto"/>
        <w:ind w:left="113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4.2. Scrum Team et rôles</w:t>
      </w:r>
    </w:p>
    <w:p w14:paraId="24F88636" w14:textId="77777777" w:rsidR="004C3351" w:rsidRPr="004C3351" w:rsidRDefault="004C3351" w:rsidP="004C3351">
      <w:pPr>
        <w:bidi w:val="0"/>
        <w:spacing w:after="200" w:line="360" w:lineRule="auto"/>
        <w:ind w:left="113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4.3. Les acteurs</w:t>
      </w:r>
    </w:p>
    <w:p w14:paraId="6D417E1C" w14:textId="77777777" w:rsidR="004C3351" w:rsidRPr="004C3351" w:rsidRDefault="004C3351" w:rsidP="004C3351">
      <w:pPr>
        <w:bidi w:val="0"/>
        <w:spacing w:after="200" w:line="360" w:lineRule="auto"/>
        <w:ind w:left="113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4.4. Les évènements de Scrum </w:t>
      </w:r>
    </w:p>
    <w:p w14:paraId="048FF6BB" w14:textId="77777777" w:rsidR="004C3351" w:rsidRPr="004C3351" w:rsidRDefault="004C3351" w:rsidP="004C3351">
      <w:pPr>
        <w:bidi w:val="0"/>
        <w:spacing w:after="200" w:line="360" w:lineRule="auto"/>
        <w:ind w:left="113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4.5. Les Artéfacts de Scrum </w:t>
      </w:r>
    </w:p>
    <w:p w14:paraId="21F90F78" w14:textId="77777777" w:rsidR="004C3351" w:rsidRPr="004C3351" w:rsidRDefault="004C3351" w:rsidP="004C3351">
      <w:pPr>
        <w:bidi w:val="0"/>
        <w:spacing w:after="200" w:line="360" w:lineRule="auto"/>
        <w:ind w:left="113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4.6. Le pilotage par la valeur </w:t>
      </w:r>
    </w:p>
    <w:p w14:paraId="6AD33686" w14:textId="77777777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6. Les activités du Product </w:t>
      </w:r>
      <w:proofErr w:type="spellStart"/>
      <w:r w:rsidRPr="004C3351">
        <w:rPr>
          <w:rFonts w:asciiTheme="majorBidi" w:eastAsiaTheme="minorHAnsi" w:hAnsiTheme="majorBidi" w:cstheme="majorBidi"/>
          <w:sz w:val="24"/>
          <w:szCs w:val="24"/>
        </w:rPr>
        <w:t>Owner</w:t>
      </w:r>
      <w:proofErr w:type="spellEnd"/>
    </w:p>
    <w:p w14:paraId="43DF9AE8" w14:textId="77777777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7. Les activités du Scrum Master</w:t>
      </w:r>
    </w:p>
    <w:p w14:paraId="7446833B" w14:textId="41D470EE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8. Le Sprint (fonctionnement, outils, techniques mesures, …)</w:t>
      </w:r>
    </w:p>
    <w:p w14:paraId="50255D2D" w14:textId="77777777" w:rsidR="004C3351" w:rsidRPr="004C3351" w:rsidRDefault="004C3351" w:rsidP="004C3351">
      <w:pPr>
        <w:bidi w:val="0"/>
        <w:spacing w:after="200" w:line="360" w:lineRule="auto"/>
        <w:ind w:left="1276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8.1. Sprint Planning</w:t>
      </w:r>
    </w:p>
    <w:p w14:paraId="4474732B" w14:textId="77777777" w:rsidR="004C3351" w:rsidRPr="004C3351" w:rsidRDefault="004C3351" w:rsidP="004C3351">
      <w:pPr>
        <w:bidi w:val="0"/>
        <w:spacing w:after="200" w:line="360" w:lineRule="auto"/>
        <w:ind w:left="1276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8.2. Daly Scrum</w:t>
      </w:r>
    </w:p>
    <w:p w14:paraId="42732112" w14:textId="77777777" w:rsidR="004C3351" w:rsidRPr="004C3351" w:rsidRDefault="004C3351" w:rsidP="004C3351">
      <w:pPr>
        <w:bidi w:val="0"/>
        <w:spacing w:after="200" w:line="360" w:lineRule="auto"/>
        <w:ind w:left="1276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 xml:space="preserve">8.3. Sprint </w:t>
      </w:r>
      <w:proofErr w:type="spellStart"/>
      <w:r w:rsidRPr="004C3351">
        <w:rPr>
          <w:rFonts w:asciiTheme="majorBidi" w:eastAsiaTheme="minorHAnsi" w:hAnsiTheme="majorBidi" w:cstheme="majorBidi"/>
          <w:sz w:val="24"/>
          <w:szCs w:val="24"/>
        </w:rPr>
        <w:t>Review</w:t>
      </w:r>
      <w:proofErr w:type="spellEnd"/>
    </w:p>
    <w:p w14:paraId="55C89152" w14:textId="77777777" w:rsidR="004C3351" w:rsidRPr="004C3351" w:rsidRDefault="004C3351" w:rsidP="004C3351">
      <w:pPr>
        <w:bidi w:val="0"/>
        <w:spacing w:after="200" w:line="360" w:lineRule="auto"/>
        <w:ind w:left="1276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8.4.  Sprint Rétrospective</w:t>
      </w:r>
    </w:p>
    <w:p w14:paraId="0A7BD235" w14:textId="6A324F79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9. Résum</w:t>
      </w:r>
      <w:r>
        <w:rPr>
          <w:rFonts w:asciiTheme="majorBidi" w:eastAsiaTheme="minorHAnsi" w:hAnsiTheme="majorBidi" w:cstheme="majorBidi"/>
          <w:sz w:val="24"/>
          <w:szCs w:val="24"/>
        </w:rPr>
        <w:t>é</w:t>
      </w:r>
    </w:p>
    <w:p w14:paraId="4B3BDF72" w14:textId="77777777" w:rsidR="004C3351" w:rsidRPr="004C3351" w:rsidRDefault="004C3351" w:rsidP="004C3351">
      <w:pPr>
        <w:bidi w:val="0"/>
        <w:spacing w:after="200" w:line="360" w:lineRule="auto"/>
        <w:ind w:left="36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4C3351">
        <w:rPr>
          <w:rFonts w:asciiTheme="majorBidi" w:eastAsiaTheme="minorHAnsi" w:hAnsiTheme="majorBidi" w:cstheme="majorBidi"/>
          <w:sz w:val="24"/>
          <w:szCs w:val="24"/>
        </w:rPr>
        <w:t>10. Cas pratique &amp; examen blanc PSM/PSPO</w:t>
      </w:r>
    </w:p>
    <w:p w14:paraId="03821350" w14:textId="77777777" w:rsidR="006E488D" w:rsidRDefault="006E488D" w:rsidP="004C3351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4E84938" w14:textId="77777777" w:rsidR="006E488D" w:rsidRDefault="006E488D" w:rsidP="004C3351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4B39CDE" w14:textId="77777777" w:rsidR="006E488D" w:rsidRDefault="006E488D" w:rsidP="004C3351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920231C" w14:textId="76E44A18" w:rsidR="006E488D" w:rsidRDefault="006E488D" w:rsidP="004C3351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EFB6C03" w14:textId="7E6B7B2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C5FFBED" w14:textId="0950AA0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696F2C1" w14:textId="17EBC2C3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A9B7500" w14:textId="48E469C0" w:rsidR="00AD76C3" w:rsidRDefault="00AD76C3" w:rsidP="001124AC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A35C84E" w14:textId="4201FE7B" w:rsidR="001124AC" w:rsidRPr="00313D3F" w:rsidRDefault="001124AC" w:rsidP="001124AC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02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14:paraId="0C523015" w14:textId="77777777" w:rsidR="001124AC" w:rsidRPr="00313D3F" w:rsidRDefault="001124AC" w:rsidP="001124AC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480B3DA4" w14:textId="77777777" w:rsidR="001124AC" w:rsidRPr="00407F79" w:rsidRDefault="001124AC" w:rsidP="001124AC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14:paraId="2D91A31F" w14:textId="74B4ADD6" w:rsidR="001124AC" w:rsidRPr="00083295" w:rsidRDefault="00AD76C3" w:rsidP="001124AC">
      <w:pPr>
        <w:bidi w:val="0"/>
        <w:jc w:val="center"/>
        <w:rPr>
          <w:rFonts w:cs="Arial"/>
          <w:b/>
          <w:bCs/>
          <w:sz w:val="36"/>
          <w:szCs w:val="36"/>
          <w:rtl/>
        </w:rPr>
      </w:pPr>
      <w:bookmarkStart w:id="6" w:name="_Hlk161649228"/>
      <w:r w:rsidRPr="00AD76C3">
        <w:rPr>
          <w:rFonts w:cs="Arial"/>
          <w:b/>
          <w:bCs/>
          <w:sz w:val="36"/>
          <w:szCs w:val="36"/>
        </w:rPr>
        <w:t>ISO/IEC 27001 Lead Auditor</w:t>
      </w:r>
    </w:p>
    <w:bookmarkEnd w:id="6"/>
    <w:p w14:paraId="2CFBC295" w14:textId="649CA628" w:rsidR="00447857" w:rsidRPr="00447857" w:rsidRDefault="00447857" w:rsidP="00447857">
      <w:pPr>
        <w:bidi w:val="0"/>
        <w:jc w:val="center"/>
        <w:rPr>
          <w:rFonts w:asciiTheme="majorBidi" w:eastAsiaTheme="minorHAnsi" w:hAnsiTheme="majorBidi" w:cstheme="majorBidi"/>
          <w:sz w:val="22"/>
          <w:szCs w:val="22"/>
          <w:shd w:val="clear" w:color="auto" w:fill="FFFFFF"/>
          <w:rtl/>
        </w:rPr>
      </w:pPr>
      <w:r w:rsidRPr="006E488D">
        <w:rPr>
          <w:rFonts w:asciiTheme="majorBidi" w:eastAsiaTheme="minorHAnsi" w:hAnsiTheme="majorBidi" w:cstheme="majorBidi"/>
          <w:sz w:val="22"/>
          <w:szCs w:val="22"/>
          <w:shd w:val="clear" w:color="auto" w:fill="FFFFFF"/>
        </w:rPr>
        <w:t>Préparation à la Certification</w:t>
      </w:r>
      <w:r>
        <w:rPr>
          <w:rFonts w:asciiTheme="majorBidi" w:eastAsiaTheme="minorHAnsi" w:hAnsiTheme="majorBidi" w:cstheme="majorBidi"/>
          <w:sz w:val="22"/>
          <w:szCs w:val="22"/>
          <w:shd w:val="clear" w:color="auto" w:fill="FFFFFF"/>
        </w:rPr>
        <w:t xml:space="preserve"> </w:t>
      </w:r>
      <w:r w:rsidRPr="00447857">
        <w:rPr>
          <w:rFonts w:asciiTheme="majorBidi" w:eastAsiaTheme="minorHAnsi" w:hAnsiTheme="majorBidi" w:cstheme="majorBidi"/>
          <w:sz w:val="22"/>
          <w:szCs w:val="22"/>
          <w:shd w:val="clear" w:color="auto" w:fill="FFFFFF"/>
        </w:rPr>
        <w:t xml:space="preserve">ISO/IEC 27001 </w:t>
      </w:r>
      <w:r>
        <w:rPr>
          <w:rFonts w:asciiTheme="majorBidi" w:eastAsiaTheme="minorHAnsi" w:hAnsiTheme="majorBidi" w:cstheme="majorBidi"/>
          <w:sz w:val="22"/>
          <w:szCs w:val="22"/>
          <w:shd w:val="clear" w:color="auto" w:fill="FFFFFF"/>
        </w:rPr>
        <w:t>LA</w:t>
      </w:r>
    </w:p>
    <w:p w14:paraId="4870E125" w14:textId="51649875" w:rsidR="002663E3" w:rsidRDefault="002663E3" w:rsidP="00B04D7B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14:paraId="5355939A" w14:textId="77777777" w:rsidR="00D666AA" w:rsidRPr="00B04D7B" w:rsidRDefault="00D666AA" w:rsidP="00B04D7B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14:paraId="0F1BCB47" w14:textId="77777777" w:rsidR="00D666AA" w:rsidRPr="00D666AA" w:rsidRDefault="00D666AA" w:rsidP="00D666AA">
      <w:pPr>
        <w:bidi w:val="0"/>
        <w:spacing w:after="240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D666AA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Objectifs de la formation</w:t>
      </w:r>
    </w:p>
    <w:p w14:paraId="3852105A" w14:textId="77777777" w:rsidR="00D666AA" w:rsidRPr="00D666AA" w:rsidRDefault="00D666AA" w:rsidP="00D666AA">
      <w:pPr>
        <w:numPr>
          <w:ilvl w:val="0"/>
          <w:numId w:val="47"/>
        </w:numPr>
        <w:bidi w:val="0"/>
        <w:spacing w:before="240"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666AA">
        <w:rPr>
          <w:rFonts w:asciiTheme="majorBidi" w:eastAsiaTheme="minorHAnsi" w:hAnsiTheme="majorBidi" w:cstheme="majorBidi"/>
          <w:sz w:val="24"/>
          <w:szCs w:val="24"/>
        </w:rPr>
        <w:t xml:space="preserve">Comprendre le fonctionnement d’un Système de management de la sécurité de l’information (SMSI) conforme à la norme ISO /CEI 27001 </w:t>
      </w:r>
    </w:p>
    <w:p w14:paraId="3F4A10F5" w14:textId="77777777" w:rsidR="00D666AA" w:rsidRPr="00D666AA" w:rsidRDefault="00D666AA" w:rsidP="00D666AA">
      <w:pPr>
        <w:numPr>
          <w:ilvl w:val="0"/>
          <w:numId w:val="47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666AA">
        <w:rPr>
          <w:rFonts w:asciiTheme="majorBidi" w:eastAsiaTheme="minorHAnsi" w:hAnsiTheme="majorBidi" w:cstheme="majorBidi"/>
          <w:sz w:val="24"/>
          <w:szCs w:val="24"/>
        </w:rPr>
        <w:t xml:space="preserve">Expliquer la corrélation entre la norme ISO/CEI 27001 et la norme ISO/CEI 27002, ainsi qu’avec d’autres normes et cadres réglementaires </w:t>
      </w:r>
    </w:p>
    <w:p w14:paraId="17794CB1" w14:textId="77777777" w:rsidR="00D666AA" w:rsidRPr="00D666AA" w:rsidRDefault="00D666AA" w:rsidP="00D666AA">
      <w:pPr>
        <w:numPr>
          <w:ilvl w:val="0"/>
          <w:numId w:val="47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666AA">
        <w:rPr>
          <w:rFonts w:asciiTheme="majorBidi" w:eastAsiaTheme="minorHAnsi" w:hAnsiTheme="majorBidi" w:cstheme="majorBidi"/>
          <w:sz w:val="24"/>
          <w:szCs w:val="24"/>
        </w:rPr>
        <w:t xml:space="preserve">Comprendre le rôle d’un auditeur : planifier, diriger et assurer le suivi d’un audit de système de management conformément à la norme ISO 19011 </w:t>
      </w:r>
    </w:p>
    <w:p w14:paraId="237FD2EE" w14:textId="77777777" w:rsidR="00D666AA" w:rsidRPr="00D666AA" w:rsidRDefault="00D666AA" w:rsidP="00D666AA">
      <w:pPr>
        <w:numPr>
          <w:ilvl w:val="0"/>
          <w:numId w:val="47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666AA">
        <w:rPr>
          <w:rFonts w:asciiTheme="majorBidi" w:eastAsiaTheme="minorHAnsi" w:hAnsiTheme="majorBidi" w:cstheme="majorBidi"/>
          <w:sz w:val="24"/>
          <w:szCs w:val="24"/>
        </w:rPr>
        <w:t xml:space="preserve">Savoir diriger un audit et une équipe d’audit </w:t>
      </w:r>
    </w:p>
    <w:p w14:paraId="79CBC9E0" w14:textId="77777777" w:rsidR="00D666AA" w:rsidRPr="00D666AA" w:rsidRDefault="00D666AA" w:rsidP="00D666AA">
      <w:pPr>
        <w:numPr>
          <w:ilvl w:val="0"/>
          <w:numId w:val="47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666AA">
        <w:rPr>
          <w:rFonts w:asciiTheme="majorBidi" w:eastAsiaTheme="minorHAnsi" w:hAnsiTheme="majorBidi" w:cstheme="majorBidi"/>
          <w:sz w:val="24"/>
          <w:szCs w:val="24"/>
        </w:rPr>
        <w:t xml:space="preserve">Savoir interpréter les exigences d’ISO/CEI 27001 dans le contexte d’un audit du SMSI </w:t>
      </w:r>
    </w:p>
    <w:p w14:paraId="1A0C9947" w14:textId="21DD77A0" w:rsidR="00D666AA" w:rsidRDefault="00D666AA" w:rsidP="00D666AA">
      <w:pPr>
        <w:numPr>
          <w:ilvl w:val="0"/>
          <w:numId w:val="47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D666AA">
        <w:rPr>
          <w:rFonts w:asciiTheme="majorBidi" w:eastAsiaTheme="minorHAnsi" w:hAnsiTheme="majorBidi" w:cstheme="majorBidi"/>
          <w:sz w:val="24"/>
          <w:szCs w:val="24"/>
        </w:rPr>
        <w:t>Acquérir les compétences d’un auditeur dans le but de : planifier un audit, diriger un audit, rédiger des rapports et assurer le suivi d’un audit, en conformité avec la norme ISO 19011.</w:t>
      </w:r>
    </w:p>
    <w:p w14:paraId="4842FFAE" w14:textId="77777777" w:rsidR="00447857" w:rsidRDefault="00447857" w:rsidP="00447857">
      <w:pPr>
        <w:bidi w:val="0"/>
        <w:spacing w:after="200" w:line="276" w:lineRule="auto"/>
        <w:ind w:left="720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4D5785C9" w14:textId="6BF2950F" w:rsidR="00447857" w:rsidRPr="00AD76C3" w:rsidRDefault="00447857" w:rsidP="00447857">
      <w:pPr>
        <w:shd w:val="clear" w:color="auto" w:fill="FFFFFF"/>
        <w:bidi w:val="0"/>
        <w:spacing w:after="360" w:line="276" w:lineRule="auto"/>
        <w:rPr>
          <w:rFonts w:asciiTheme="majorBidi" w:hAnsiTheme="majorBidi" w:cstheme="majorBidi"/>
          <w:sz w:val="24"/>
          <w:szCs w:val="24"/>
          <w:lang w:eastAsia="fr-FR"/>
        </w:rPr>
      </w:pPr>
      <w:r w:rsidRPr="00AD76C3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 xml:space="preserve">Durée : </w:t>
      </w:r>
      <w:r>
        <w:rPr>
          <w:rFonts w:asciiTheme="majorBidi" w:hAnsiTheme="majorBidi" w:cstheme="majorBidi"/>
          <w:sz w:val="24"/>
          <w:szCs w:val="24"/>
          <w:lang w:eastAsia="fr-FR"/>
        </w:rPr>
        <w:t>5</w:t>
      </w:r>
      <w:r w:rsidRPr="00AD76C3">
        <w:rPr>
          <w:rFonts w:asciiTheme="majorBidi" w:hAnsiTheme="majorBidi" w:cstheme="majorBidi"/>
          <w:sz w:val="24"/>
          <w:szCs w:val="24"/>
          <w:lang w:eastAsia="fr-FR"/>
        </w:rPr>
        <w:t xml:space="preserve"> jours</w:t>
      </w:r>
    </w:p>
    <w:p w14:paraId="37AF08B9" w14:textId="6A263ECE" w:rsidR="004E7C93" w:rsidRPr="00D666AA" w:rsidRDefault="004E7C93" w:rsidP="00D666AA">
      <w:pPr>
        <w:spacing w:before="24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fr-FR"/>
        </w:rPr>
      </w:pPr>
      <w:r w:rsidRPr="00D666AA">
        <w:rPr>
          <w:rFonts w:asciiTheme="majorBidi" w:hAnsiTheme="majorBidi" w:cstheme="majorBidi"/>
          <w:b/>
          <w:bCs/>
          <w:sz w:val="28"/>
          <w:szCs w:val="28"/>
          <w:u w:val="single"/>
          <w:lang w:eastAsia="fr-FR"/>
        </w:rPr>
        <w:t xml:space="preserve">Programme détaillé : </w:t>
      </w:r>
    </w:p>
    <w:p w14:paraId="278D2214" w14:textId="77777777" w:rsidR="00AD76C3" w:rsidRPr="00AD76C3" w:rsidRDefault="00AD76C3" w:rsidP="00AD76C3">
      <w:pPr>
        <w:bidi w:val="0"/>
        <w:spacing w:before="24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>Jour 1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14:paraId="6C613054" w14:textId="77777777" w:rsidR="00AD76C3" w:rsidRPr="00AD76C3" w:rsidRDefault="00AD76C3" w:rsidP="00AD76C3">
      <w:pPr>
        <w:numPr>
          <w:ilvl w:val="0"/>
          <w:numId w:val="42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Introduction au Système de management de la sécurité de l’information et à la norme ISO/CEI 27001 </w:t>
      </w:r>
    </w:p>
    <w:p w14:paraId="67880943" w14:textId="77777777" w:rsidR="00AD76C3" w:rsidRPr="00AD76C3" w:rsidRDefault="00AD76C3" w:rsidP="00AD76C3">
      <w:pPr>
        <w:numPr>
          <w:ilvl w:val="0"/>
          <w:numId w:val="42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Objectifs et structure de la formation </w:t>
      </w:r>
    </w:p>
    <w:p w14:paraId="68D84E31" w14:textId="77777777" w:rsidR="00AD76C3" w:rsidRPr="00AD76C3" w:rsidRDefault="00AD76C3" w:rsidP="00AD76C3">
      <w:pPr>
        <w:numPr>
          <w:ilvl w:val="0"/>
          <w:numId w:val="42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Cadres normatifs et règlementaires </w:t>
      </w:r>
    </w:p>
    <w:p w14:paraId="4D3C9B7F" w14:textId="77777777" w:rsidR="00AD76C3" w:rsidRPr="00AD76C3" w:rsidRDefault="00AD76C3" w:rsidP="00AD76C3">
      <w:pPr>
        <w:numPr>
          <w:ilvl w:val="0"/>
          <w:numId w:val="42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Processus de certification </w:t>
      </w:r>
    </w:p>
    <w:p w14:paraId="29262DFB" w14:textId="77777777" w:rsidR="00AD76C3" w:rsidRPr="00AD76C3" w:rsidRDefault="00AD76C3" w:rsidP="00AD76C3">
      <w:pPr>
        <w:numPr>
          <w:ilvl w:val="0"/>
          <w:numId w:val="42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Principes fondamentaux du Système de management de la sécurité de l’information </w:t>
      </w:r>
    </w:p>
    <w:p w14:paraId="38BEBDAA" w14:textId="77777777" w:rsidR="00AD76C3" w:rsidRPr="00AD76C3" w:rsidRDefault="00AD76C3" w:rsidP="00AD76C3">
      <w:pPr>
        <w:numPr>
          <w:ilvl w:val="0"/>
          <w:numId w:val="42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>Système de management de la sécurité de l’information</w:t>
      </w:r>
    </w:p>
    <w:p w14:paraId="087F078A" w14:textId="77777777" w:rsidR="00AD76C3" w:rsidRPr="00AD76C3" w:rsidRDefault="00AD76C3" w:rsidP="00AD76C3">
      <w:pPr>
        <w:bidi w:val="0"/>
        <w:spacing w:before="24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>Jour 2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14:paraId="0C50F860" w14:textId="77777777" w:rsidR="00AD76C3" w:rsidRPr="00AD76C3" w:rsidRDefault="00AD76C3" w:rsidP="00AD76C3">
      <w:pPr>
        <w:numPr>
          <w:ilvl w:val="0"/>
          <w:numId w:val="43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Principes, préparation et déclenchement de l’audit </w:t>
      </w:r>
    </w:p>
    <w:p w14:paraId="19553A0B" w14:textId="77777777" w:rsidR="00AD76C3" w:rsidRPr="00AD76C3" w:rsidRDefault="00AD76C3" w:rsidP="00AD76C3">
      <w:pPr>
        <w:numPr>
          <w:ilvl w:val="0"/>
          <w:numId w:val="43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Principes et concepts fondamentaux d’audit </w:t>
      </w:r>
    </w:p>
    <w:p w14:paraId="75A07030" w14:textId="77777777" w:rsidR="00AD76C3" w:rsidRPr="00AD76C3" w:rsidRDefault="00AD76C3" w:rsidP="00AD76C3">
      <w:pPr>
        <w:numPr>
          <w:ilvl w:val="0"/>
          <w:numId w:val="43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Approche d'audit fondée sur les preuves </w:t>
      </w:r>
    </w:p>
    <w:p w14:paraId="26FCEA7C" w14:textId="77777777" w:rsidR="00AD76C3" w:rsidRPr="00AD76C3" w:rsidRDefault="00AD76C3" w:rsidP="00AD76C3">
      <w:pPr>
        <w:numPr>
          <w:ilvl w:val="0"/>
          <w:numId w:val="43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Déclenchement de l’audit </w:t>
      </w:r>
    </w:p>
    <w:p w14:paraId="4FBC5310" w14:textId="77777777" w:rsidR="00AD76C3" w:rsidRPr="00AD76C3" w:rsidRDefault="00AD76C3" w:rsidP="00AD76C3">
      <w:pPr>
        <w:numPr>
          <w:ilvl w:val="0"/>
          <w:numId w:val="43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Étape 1 de l’audit </w:t>
      </w:r>
    </w:p>
    <w:p w14:paraId="06CB799D" w14:textId="77777777" w:rsidR="00AD76C3" w:rsidRPr="00AD76C3" w:rsidRDefault="00AD76C3" w:rsidP="00AD76C3">
      <w:pPr>
        <w:numPr>
          <w:ilvl w:val="0"/>
          <w:numId w:val="43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Préparation de l’étape 2 de l’audit (audit sur site) </w:t>
      </w:r>
    </w:p>
    <w:p w14:paraId="4705259F" w14:textId="77777777" w:rsidR="00AD76C3" w:rsidRPr="00AD76C3" w:rsidRDefault="00AD76C3" w:rsidP="00AD76C3">
      <w:pPr>
        <w:numPr>
          <w:ilvl w:val="0"/>
          <w:numId w:val="43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Étape 2 de l’audit (première partie) </w:t>
      </w:r>
    </w:p>
    <w:p w14:paraId="2B811756" w14:textId="77777777" w:rsidR="00AD76C3" w:rsidRPr="00AD76C3" w:rsidRDefault="00AD76C3" w:rsidP="00AD76C3">
      <w:pPr>
        <w:bidi w:val="0"/>
        <w:spacing w:before="240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Jour 3 </w:t>
      </w:r>
    </w:p>
    <w:p w14:paraId="1268F82A" w14:textId="77777777" w:rsidR="00AD76C3" w:rsidRPr="00AD76C3" w:rsidRDefault="00AD76C3" w:rsidP="00AD76C3">
      <w:pPr>
        <w:numPr>
          <w:ilvl w:val="0"/>
          <w:numId w:val="44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Activités d’audit sur site </w:t>
      </w:r>
    </w:p>
    <w:p w14:paraId="60052664" w14:textId="77777777" w:rsidR="00AD76C3" w:rsidRPr="00AD76C3" w:rsidRDefault="00AD76C3" w:rsidP="00AD76C3">
      <w:pPr>
        <w:numPr>
          <w:ilvl w:val="0"/>
          <w:numId w:val="44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Étape 2 de l’audit (deuxième partie) </w:t>
      </w:r>
    </w:p>
    <w:p w14:paraId="409EC0F1" w14:textId="77777777" w:rsidR="00AD76C3" w:rsidRPr="00AD76C3" w:rsidRDefault="00AD76C3" w:rsidP="00AD76C3">
      <w:pPr>
        <w:numPr>
          <w:ilvl w:val="0"/>
          <w:numId w:val="44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Communication pendant l’audit h Procédures d’audit </w:t>
      </w:r>
    </w:p>
    <w:p w14:paraId="255CA5A2" w14:textId="77777777" w:rsidR="00AD76C3" w:rsidRPr="00AD76C3" w:rsidRDefault="00AD76C3" w:rsidP="00AD76C3">
      <w:pPr>
        <w:numPr>
          <w:ilvl w:val="0"/>
          <w:numId w:val="44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Rédaction des plans de tests d'audit </w:t>
      </w:r>
    </w:p>
    <w:p w14:paraId="6E4B07A6" w14:textId="77777777" w:rsidR="00AD76C3" w:rsidRPr="00AD76C3" w:rsidRDefault="00AD76C3" w:rsidP="00AD76C3">
      <w:pPr>
        <w:numPr>
          <w:ilvl w:val="0"/>
          <w:numId w:val="44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>Rédaction des constats d’audit et des rapports de non-conformité</w:t>
      </w:r>
    </w:p>
    <w:p w14:paraId="4F71564D" w14:textId="77777777" w:rsidR="00AD76C3" w:rsidRPr="00AD76C3" w:rsidRDefault="00AD76C3" w:rsidP="00AD76C3">
      <w:pPr>
        <w:bidi w:val="0"/>
        <w:spacing w:before="240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Jour 4 </w:t>
      </w:r>
    </w:p>
    <w:p w14:paraId="4A08B07F" w14:textId="77777777" w:rsidR="00AD76C3" w:rsidRPr="00AD76C3" w:rsidRDefault="00AD76C3" w:rsidP="00AD76C3">
      <w:pPr>
        <w:numPr>
          <w:ilvl w:val="0"/>
          <w:numId w:val="45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lastRenderedPageBreak/>
        <w:t xml:space="preserve">Clôture de l’audit </w:t>
      </w:r>
    </w:p>
    <w:p w14:paraId="4A67E0E3" w14:textId="77777777" w:rsidR="00AD76C3" w:rsidRPr="00AD76C3" w:rsidRDefault="00AD76C3" w:rsidP="00AD76C3">
      <w:pPr>
        <w:numPr>
          <w:ilvl w:val="0"/>
          <w:numId w:val="45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Documentation de l’audit et revue de qualité de l’audit </w:t>
      </w:r>
    </w:p>
    <w:p w14:paraId="0E2B3BC2" w14:textId="77777777" w:rsidR="00AD76C3" w:rsidRPr="00AD76C3" w:rsidRDefault="00AD76C3" w:rsidP="00AD76C3">
      <w:pPr>
        <w:numPr>
          <w:ilvl w:val="0"/>
          <w:numId w:val="45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Clôture de l’audit h Évaluation des plans d’actions par l’auditeur </w:t>
      </w:r>
    </w:p>
    <w:p w14:paraId="2BA04C68" w14:textId="77777777" w:rsidR="00AD76C3" w:rsidRPr="00AD76C3" w:rsidRDefault="00AD76C3" w:rsidP="00AD76C3">
      <w:pPr>
        <w:numPr>
          <w:ilvl w:val="0"/>
          <w:numId w:val="45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Avantages de l’audit initial h Management d’un programme d’audit interne </w:t>
      </w:r>
    </w:p>
    <w:p w14:paraId="3F9FFDD5" w14:textId="77777777" w:rsidR="00AD76C3" w:rsidRPr="00AD76C3" w:rsidRDefault="00AD76C3" w:rsidP="00AD76C3">
      <w:pPr>
        <w:numPr>
          <w:ilvl w:val="0"/>
          <w:numId w:val="45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Compétence et évaluation des auditeurs </w:t>
      </w:r>
    </w:p>
    <w:p w14:paraId="77D9BC3A" w14:textId="77777777" w:rsidR="00AD76C3" w:rsidRPr="00AD76C3" w:rsidRDefault="00AD76C3" w:rsidP="00AD76C3">
      <w:pPr>
        <w:numPr>
          <w:ilvl w:val="0"/>
          <w:numId w:val="45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>Clôture de la formation</w:t>
      </w:r>
    </w:p>
    <w:p w14:paraId="7716F3D4" w14:textId="77777777" w:rsidR="00AD76C3" w:rsidRPr="00AD76C3" w:rsidRDefault="00AD76C3" w:rsidP="00AD76C3">
      <w:pPr>
        <w:bidi w:val="0"/>
        <w:ind w:left="360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46950879" w14:textId="77777777" w:rsidR="00AD76C3" w:rsidRPr="00AD76C3" w:rsidRDefault="00AD76C3" w:rsidP="00AD76C3">
      <w:pPr>
        <w:bidi w:val="0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Jour 5 : 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>Examen de certification</w:t>
      </w:r>
    </w:p>
    <w:p w14:paraId="5E72D88E" w14:textId="77777777" w:rsidR="00AD76C3" w:rsidRPr="00AD76C3" w:rsidRDefault="00AD76C3" w:rsidP="00AD76C3">
      <w:pPr>
        <w:bidi w:val="0"/>
        <w:spacing w:before="240" w:after="200"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L’examen « PECB </w:t>
      </w:r>
      <w:proofErr w:type="spellStart"/>
      <w:r w:rsidRPr="00AD76C3">
        <w:rPr>
          <w:rFonts w:asciiTheme="majorBidi" w:eastAsiaTheme="minorHAnsi" w:hAnsiTheme="majorBidi" w:cstheme="majorBidi"/>
          <w:sz w:val="24"/>
          <w:szCs w:val="24"/>
        </w:rPr>
        <w:t>Certified</w:t>
      </w:r>
      <w:proofErr w:type="spellEnd"/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ISO/CEI 27001 Lead Auditor » remplit les exigences relatives au programme d’examen et de certification de PECB. L’examen couvre les domaines de compétences suivants : </w:t>
      </w:r>
    </w:p>
    <w:p w14:paraId="76EAAE2D" w14:textId="77777777" w:rsidR="00AD76C3" w:rsidRPr="00AD76C3" w:rsidRDefault="00AD76C3" w:rsidP="00AD76C3">
      <w:pPr>
        <w:numPr>
          <w:ilvl w:val="0"/>
          <w:numId w:val="46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Domaine 1 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Principes et concepts fondamentaux du Système de management de la sécurité de l’information </w:t>
      </w:r>
    </w:p>
    <w:p w14:paraId="2428F873" w14:textId="77777777" w:rsidR="00AD76C3" w:rsidRPr="00AD76C3" w:rsidRDefault="00AD76C3" w:rsidP="00AD76C3">
      <w:pPr>
        <w:numPr>
          <w:ilvl w:val="0"/>
          <w:numId w:val="46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Domaine 2 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Système de management de la sécurité de l’information (SMSI) </w:t>
      </w:r>
    </w:p>
    <w:p w14:paraId="52D0103E" w14:textId="77777777" w:rsidR="00AD76C3" w:rsidRPr="00AD76C3" w:rsidRDefault="00AD76C3" w:rsidP="00AD76C3">
      <w:pPr>
        <w:numPr>
          <w:ilvl w:val="0"/>
          <w:numId w:val="46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>Domaine 3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Principes et concepts fondamentaux de l’audit</w:t>
      </w:r>
    </w:p>
    <w:p w14:paraId="130C0AC5" w14:textId="77777777" w:rsidR="00AD76C3" w:rsidRPr="00AD76C3" w:rsidRDefault="00AD76C3" w:rsidP="00AD76C3">
      <w:pPr>
        <w:numPr>
          <w:ilvl w:val="0"/>
          <w:numId w:val="46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>Domaine 4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Préparation d’un audit ISO/CEI 27001</w:t>
      </w:r>
    </w:p>
    <w:p w14:paraId="5005DECA" w14:textId="77777777" w:rsidR="00AD76C3" w:rsidRPr="00AD76C3" w:rsidRDefault="00AD76C3" w:rsidP="00AD76C3">
      <w:pPr>
        <w:numPr>
          <w:ilvl w:val="0"/>
          <w:numId w:val="46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>Domaine 5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Réalisation d’un audit ISO/CEI 27001 </w:t>
      </w:r>
    </w:p>
    <w:p w14:paraId="0C40C035" w14:textId="77777777" w:rsidR="00AD76C3" w:rsidRPr="00AD76C3" w:rsidRDefault="00AD76C3" w:rsidP="00AD76C3">
      <w:pPr>
        <w:numPr>
          <w:ilvl w:val="0"/>
          <w:numId w:val="46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>Domaine 6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Clôturer un audit ISO/CEI 27001 </w:t>
      </w:r>
    </w:p>
    <w:p w14:paraId="2B1A560C" w14:textId="77777777" w:rsidR="00AD76C3" w:rsidRPr="00AD76C3" w:rsidRDefault="00AD76C3" w:rsidP="00AD76C3">
      <w:pPr>
        <w:numPr>
          <w:ilvl w:val="0"/>
          <w:numId w:val="46"/>
        </w:numPr>
        <w:bidi w:val="0"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AD76C3">
        <w:rPr>
          <w:rFonts w:asciiTheme="majorBidi" w:eastAsiaTheme="minorHAnsi" w:hAnsiTheme="majorBidi" w:cstheme="majorBidi"/>
          <w:b/>
          <w:bCs/>
          <w:sz w:val="24"/>
          <w:szCs w:val="24"/>
        </w:rPr>
        <w:t>Domaine 7</w:t>
      </w:r>
      <w:r w:rsidRPr="00AD76C3">
        <w:rPr>
          <w:rFonts w:asciiTheme="majorBidi" w:eastAsiaTheme="minorHAnsi" w:hAnsiTheme="majorBidi" w:cstheme="majorBidi"/>
          <w:sz w:val="24"/>
          <w:szCs w:val="24"/>
        </w:rPr>
        <w:t xml:space="preserve"> Gérer un programme d’audit ISO/CEI 27001</w:t>
      </w:r>
    </w:p>
    <w:p w14:paraId="45FE6D5F" w14:textId="77777777" w:rsidR="001124AC" w:rsidRDefault="001124AC" w:rsidP="004E7C93">
      <w:pPr>
        <w:bidi w:val="0"/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70D45E5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A7C0143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E761D79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C3101A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326B1E4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B49082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B182B0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6A4E8240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5D17E0B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F942509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85AFC9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F09C910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08B1E71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AF92E8C" w14:textId="04B3F9AB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077DC1B5" w14:textId="7E7CF326" w:rsidR="00AD76C3" w:rsidRDefault="00AD76C3" w:rsidP="00AD76C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A88F410" w14:textId="1307DC03" w:rsidR="00AD76C3" w:rsidRDefault="00AD76C3" w:rsidP="00AD76C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F901C88" w14:textId="46A36526" w:rsidR="00AD76C3" w:rsidRDefault="00AD76C3" w:rsidP="00AD76C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D9EBBCD" w14:textId="77777777" w:rsidR="0008645E" w:rsidRDefault="0008645E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D7A2282" w14:textId="68945571" w:rsidR="00313D3F" w:rsidRPr="00AB1F79" w:rsidRDefault="008C4DD9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1124AC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14:paraId="4EC9B821" w14:textId="28FE4B29" w:rsidR="0008645E" w:rsidRDefault="008C4DD9" w:rsidP="0008645E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08645E"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08645E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08645E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14:paraId="2469C56F" w14:textId="59DBC36C" w:rsidR="00E032CB" w:rsidRDefault="00742213" w:rsidP="00D01F50">
      <w:pPr>
        <w:spacing w:line="288" w:lineRule="auto"/>
        <w:ind w:left="-24" w:right="567" w:firstLine="360"/>
        <w:jc w:val="center"/>
        <w:rPr>
          <w:rFonts w:cs="Andalus"/>
          <w:b/>
          <w:bCs/>
          <w:sz w:val="36"/>
          <w:szCs w:val="36"/>
          <w:lang w:bidi="ar-TN"/>
        </w:rPr>
      </w:pPr>
      <w:r w:rsidRPr="00742213">
        <w:rPr>
          <w:rFonts w:cs="Andalus"/>
          <w:b/>
          <w:bCs/>
          <w:sz w:val="36"/>
          <w:szCs w:val="36"/>
          <w:lang w:bidi="ar-TN"/>
        </w:rPr>
        <w:t>Professional Scrum</w:t>
      </w:r>
      <w:r w:rsidR="00E032CB">
        <w:rPr>
          <w:rFonts w:cs="Andalus"/>
          <w:b/>
          <w:bCs/>
          <w:sz w:val="36"/>
          <w:szCs w:val="36"/>
          <w:lang w:bidi="ar-TN"/>
        </w:rPr>
        <w:t xml:space="preserve"> Master /</w:t>
      </w:r>
      <w:r w:rsidRPr="00742213">
        <w:rPr>
          <w:rFonts w:cs="Andalus"/>
          <w:b/>
          <w:bCs/>
          <w:sz w:val="36"/>
          <w:szCs w:val="36"/>
          <w:lang w:bidi="ar-TN"/>
        </w:rPr>
        <w:t xml:space="preserve"> Product </w:t>
      </w:r>
      <w:proofErr w:type="spellStart"/>
      <w:r w:rsidRPr="00742213">
        <w:rPr>
          <w:rFonts w:cs="Andalus"/>
          <w:b/>
          <w:bCs/>
          <w:sz w:val="36"/>
          <w:szCs w:val="36"/>
          <w:lang w:bidi="ar-TN"/>
        </w:rPr>
        <w:t>Owner</w:t>
      </w:r>
      <w:proofErr w:type="spellEnd"/>
      <w:r w:rsidR="005F421D">
        <w:rPr>
          <w:rFonts w:cs="Andalus"/>
          <w:b/>
          <w:bCs/>
          <w:sz w:val="36"/>
          <w:szCs w:val="36"/>
          <w:lang w:bidi="ar-TN"/>
        </w:rPr>
        <w:t xml:space="preserve"> </w:t>
      </w:r>
    </w:p>
    <w:p w14:paraId="698D1506" w14:textId="0360675B" w:rsidR="00AD76C3" w:rsidRDefault="005F421D" w:rsidP="00D01F50">
      <w:pPr>
        <w:spacing w:line="288" w:lineRule="auto"/>
        <w:ind w:left="-24" w:right="567" w:firstLine="360"/>
        <w:jc w:val="center"/>
        <w:rPr>
          <w:rFonts w:cs="Andalus"/>
          <w:b/>
          <w:bCs/>
          <w:sz w:val="36"/>
          <w:szCs w:val="36"/>
          <w:lang w:bidi="ar-TN"/>
        </w:rPr>
      </w:pPr>
      <w:r>
        <w:rPr>
          <w:rFonts w:cs="Arial"/>
          <w:b/>
          <w:bCs/>
          <w:sz w:val="36"/>
          <w:szCs w:val="36"/>
        </w:rPr>
        <w:t>&amp; Certification</w:t>
      </w:r>
    </w:p>
    <w:p w14:paraId="77106F17" w14:textId="77777777" w:rsidR="00742213" w:rsidRPr="00742213" w:rsidRDefault="00742213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36"/>
          <w:szCs w:val="3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3119"/>
        <w:gridCol w:w="2188"/>
      </w:tblGrid>
      <w:tr w:rsidR="008C4DD9" w:rsidRPr="00557E59" w14:paraId="07869C79" w14:textId="77777777" w:rsidTr="00061807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16C03A41" w14:textId="77777777" w:rsidR="008C4DD9" w:rsidRPr="00557E59" w:rsidRDefault="008C4DD9" w:rsidP="000C63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67878BA1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6048C48" w14:textId="77777777" w:rsidR="008C4DD9" w:rsidRPr="00557E59" w:rsidRDefault="008C4DD9" w:rsidP="000C63D4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8C4DD9" w:rsidRPr="00557E59" w14:paraId="20C2171A" w14:textId="77777777" w:rsidTr="00061807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7A2A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7D8B" w14:textId="36097D26" w:rsidR="008C4DD9" w:rsidRPr="00557E59" w:rsidRDefault="00AD76C3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04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684100A1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02C86F9" w14:textId="77777777" w:rsidTr="00061807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D0887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F2D8" w14:textId="070960CE" w:rsidR="008C4DD9" w:rsidRPr="00557E59" w:rsidRDefault="00AD76C3" w:rsidP="00D01F50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03</w:t>
            </w:r>
            <w:r w:rsidR="008C4DD9"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B3D0D1B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71CCC59E" w14:textId="77777777" w:rsidTr="00061807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2C0D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CF5C3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1B9D04C5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6B8DC67D" w14:textId="77777777" w:rsidTr="00915199">
        <w:trPr>
          <w:trHeight w:val="516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263F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635CC" w14:textId="030424D0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543AB710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2B4DC30A" w14:textId="77777777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495E8" w14:textId="77777777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7FF7BFB7" w14:textId="6B6CB835" w:rsidR="008C4DD9" w:rsidRPr="00557E59" w:rsidRDefault="001F4C6A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</w:t>
            </w:r>
            <w:r w:rsidR="008C4DD9" w:rsidRPr="00557E59">
              <w:rPr>
                <w:color w:val="000000"/>
                <w:sz w:val="24"/>
                <w:szCs w:val="24"/>
              </w:rPr>
              <w:t xml:space="preserve"> café  </w:t>
            </w:r>
          </w:p>
          <w:p w14:paraId="5E82D8E6" w14:textId="77777777" w:rsidR="008C4DD9" w:rsidRPr="00557E5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5CC7CE7D" w14:textId="5CAEEDAB" w:rsidR="008C4DD9" w:rsidRPr="00557E59" w:rsidRDefault="008C4DD9" w:rsidP="001F4C6A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7091" w14:textId="0C252E9F" w:rsidR="008C4DD9" w:rsidRPr="00557E59" w:rsidRDefault="008C4DD9" w:rsidP="001F4C6A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 xml:space="preserve">Café + </w:t>
            </w:r>
            <w:r w:rsidR="001F4C6A" w:rsidRPr="00557E59">
              <w:rPr>
                <w:color w:val="000000"/>
                <w:sz w:val="24"/>
                <w:szCs w:val="24"/>
              </w:rPr>
              <w:t>G</w:t>
            </w:r>
            <w:r w:rsidRPr="00557E59">
              <w:rPr>
                <w:color w:val="000000"/>
                <w:sz w:val="24"/>
                <w:szCs w:val="24"/>
              </w:rPr>
              <w:t>âteaux+</w:t>
            </w:r>
            <w:r w:rsidR="001F4C6A" w:rsidRPr="00557E59">
              <w:rPr>
                <w:color w:val="000000"/>
                <w:sz w:val="24"/>
                <w:szCs w:val="24"/>
              </w:rPr>
              <w:t xml:space="preserve"> Salé + E</w:t>
            </w:r>
            <w:r w:rsidRPr="00557E59">
              <w:rPr>
                <w:color w:val="000000"/>
                <w:sz w:val="24"/>
                <w:szCs w:val="24"/>
              </w:rPr>
              <w:t>au</w:t>
            </w:r>
          </w:p>
          <w:p w14:paraId="55EF606F" w14:textId="17FA051A" w:rsidR="008C4DD9" w:rsidRPr="00557E59" w:rsidRDefault="001F4C6A" w:rsidP="00915199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="0056263F"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</w:t>
            </w:r>
            <w:r w:rsidR="008C4DD9" w:rsidRPr="00557E59">
              <w:rPr>
                <w:color w:val="000000"/>
                <w:sz w:val="24"/>
                <w:szCs w:val="24"/>
              </w:rPr>
              <w:t>principal</w:t>
            </w:r>
            <w:r w:rsidR="00915199" w:rsidRPr="00557E59">
              <w:rPr>
                <w:color w:val="000000"/>
                <w:sz w:val="24"/>
                <w:szCs w:val="24"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B53721E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4CCDB379" w14:textId="77777777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1DD0" w14:textId="62A7879F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</w:t>
            </w:r>
            <w:r w:rsidR="00686D6D" w:rsidRPr="00557E59">
              <w:rPr>
                <w:color w:val="000000"/>
                <w:sz w:val="24"/>
                <w:szCs w:val="24"/>
              </w:rPr>
              <w:t>ordinateur /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4A3D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9CDF21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E032CB" w:rsidRPr="00557E59" w14:paraId="7FCBD960" w14:textId="77777777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83A6C" w14:textId="3C9274C3" w:rsidR="00E032CB" w:rsidRPr="00557E59" w:rsidRDefault="00E032CB" w:rsidP="008246F5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Logiciel Jira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6148D" w14:textId="78409F41" w:rsidR="00E032CB" w:rsidRPr="00557E59" w:rsidRDefault="00E032CB" w:rsidP="00E032CB">
            <w:pPr>
              <w:shd w:val="clear" w:color="auto" w:fill="FFFFFF" w:themeFill="background1"/>
              <w:bidi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BFF64D4" w14:textId="77777777" w:rsidR="00E032CB" w:rsidRPr="00557E59" w:rsidRDefault="00E032CB" w:rsidP="008246F5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6D0EEF" w:rsidRPr="00557E59" w14:paraId="4766F561" w14:textId="77777777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B159B" w14:textId="77777777" w:rsidR="006D0EEF" w:rsidRPr="00557E59" w:rsidRDefault="006D0EEF" w:rsidP="008246F5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89D52" w14:textId="3BC679C5" w:rsidR="00165156" w:rsidRPr="00557E59" w:rsidRDefault="00D666AA" w:rsidP="0056263F">
            <w:pPr>
              <w:shd w:val="clear" w:color="auto" w:fill="FFFFFF" w:themeFill="background1"/>
              <w:bidi w:val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213A0E" w:rsidRPr="00557E59">
              <w:rPr>
                <w:b/>
                <w:bCs/>
                <w:color w:val="000000"/>
                <w:sz w:val="24"/>
                <w:szCs w:val="24"/>
              </w:rPr>
              <w:t>Bac</w:t>
            </w:r>
            <w:r w:rsidR="0056263F" w:rsidRPr="00557E5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213A0E" w:rsidRPr="00557E59">
              <w:rPr>
                <w:b/>
                <w:bCs/>
                <w:color w:val="000000"/>
                <w:sz w:val="24"/>
                <w:szCs w:val="24"/>
              </w:rPr>
              <w:t>+ 4 ou Plus Spécialité Informatique ou Equivalent</w:t>
            </w:r>
            <w:r w:rsidR="00A71929" w:rsidRPr="00557E59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14:paraId="3E6A4C7B" w14:textId="088A46B0" w:rsidR="00AD7774" w:rsidRPr="00557E59" w:rsidRDefault="00D666AA" w:rsidP="00D666AA">
            <w:pPr>
              <w:spacing w:before="240" w:line="288" w:lineRule="auto"/>
              <w:ind w:left="-24" w:firstLine="36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462F43" w:rsidRPr="00557E59">
              <w:rPr>
                <w:b/>
                <w:bCs/>
                <w:color w:val="000000"/>
                <w:sz w:val="24"/>
                <w:szCs w:val="24"/>
              </w:rPr>
              <w:t>Certifié </w:t>
            </w:r>
            <w:r w:rsidRPr="00557E59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Professional Scrum Product </w:t>
            </w:r>
            <w:proofErr w:type="spellStart"/>
            <w:r w:rsidRPr="00557E59">
              <w:rPr>
                <w:rFonts w:cs="Andalus"/>
                <w:b/>
                <w:bCs/>
                <w:sz w:val="24"/>
                <w:szCs w:val="24"/>
                <w:lang w:bidi="ar-TN"/>
              </w:rPr>
              <w:t>Owner</w:t>
            </w:r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F04D4DE" w14:textId="77777777" w:rsidR="006D0EEF" w:rsidRPr="00557E59" w:rsidRDefault="006D0EEF" w:rsidP="008246F5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1A4D4D9E" w14:textId="77777777" w:rsidTr="00061807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74EF" w14:textId="6B64B645" w:rsidR="00732DDE" w:rsidRPr="00557E59" w:rsidRDefault="00732DDE" w:rsidP="0024780B">
            <w:pPr>
              <w:jc w:val="right"/>
              <w:rPr>
                <w:sz w:val="24"/>
                <w:szCs w:val="24"/>
                <w:lang w:bidi="ar-TN"/>
              </w:rPr>
            </w:pPr>
            <w:r w:rsidRPr="00557E59">
              <w:rPr>
                <w:sz w:val="24"/>
                <w:szCs w:val="24"/>
                <w:lang w:bidi="ar-TN"/>
              </w:rPr>
              <w:t xml:space="preserve">- </w:t>
            </w:r>
            <w:r w:rsidR="008C4DD9" w:rsidRPr="00557E59">
              <w:rPr>
                <w:sz w:val="24"/>
                <w:szCs w:val="24"/>
                <w:lang w:bidi="ar-TN"/>
              </w:rPr>
              <w:t>Pièces justifiants</w:t>
            </w:r>
            <w:r w:rsidR="009D485C" w:rsidRPr="00557E59">
              <w:rPr>
                <w:sz w:val="24"/>
                <w:szCs w:val="24"/>
                <w:lang w:bidi="ar-TN"/>
              </w:rPr>
              <w:t xml:space="preserve"> (feuilles de présence</w:t>
            </w:r>
            <w:r w:rsidRPr="00557E59">
              <w:rPr>
                <w:sz w:val="24"/>
                <w:szCs w:val="24"/>
                <w:lang w:bidi="ar-TN"/>
              </w:rPr>
              <w:t>)</w:t>
            </w:r>
            <w:r w:rsidR="008C4DD9" w:rsidRPr="00557E59">
              <w:rPr>
                <w:sz w:val="24"/>
                <w:szCs w:val="24"/>
                <w:lang w:bidi="ar-TN"/>
              </w:rPr>
              <w:t xml:space="preserve"> que le formateur a assuré </w:t>
            </w:r>
            <w:r w:rsidR="00B562F8" w:rsidRPr="00557E59">
              <w:rPr>
                <w:sz w:val="24"/>
                <w:szCs w:val="24"/>
                <w:lang w:bidi="ar-TN"/>
              </w:rPr>
              <w:t>au moins</w:t>
            </w:r>
            <w:r w:rsidRPr="00557E59">
              <w:rPr>
                <w:sz w:val="24"/>
                <w:szCs w:val="24"/>
                <w:lang w:bidi="ar-TN"/>
              </w:rPr>
              <w:t xml:space="preserve"> </w:t>
            </w:r>
            <w:r w:rsidR="00915199" w:rsidRPr="00557E59">
              <w:rPr>
                <w:sz w:val="24"/>
                <w:szCs w:val="24"/>
                <w:lang w:bidi="ar-TN"/>
              </w:rPr>
              <w:t>deux (</w:t>
            </w:r>
            <w:r w:rsidRPr="00557E59">
              <w:rPr>
                <w:sz w:val="24"/>
                <w:szCs w:val="24"/>
                <w:lang w:bidi="ar-TN"/>
              </w:rPr>
              <w:t xml:space="preserve">2) </w:t>
            </w:r>
            <w:r w:rsidR="00915199" w:rsidRPr="00557E59">
              <w:rPr>
                <w:sz w:val="24"/>
                <w:szCs w:val="24"/>
                <w:lang w:bidi="ar-TN"/>
              </w:rPr>
              <w:t>formations dans</w:t>
            </w:r>
            <w:r w:rsidR="008C4DD9" w:rsidRPr="00557E59">
              <w:rPr>
                <w:sz w:val="24"/>
                <w:szCs w:val="24"/>
                <w:lang w:bidi="ar-TN"/>
              </w:rPr>
              <w:t xml:space="preserve"> le même domaine</w:t>
            </w:r>
            <w:r w:rsidRPr="00557E59">
              <w:rPr>
                <w:sz w:val="24"/>
                <w:szCs w:val="24"/>
                <w:lang w:bidi="ar-TN"/>
              </w:rPr>
              <w:t xml:space="preserve"> </w:t>
            </w:r>
            <w:r w:rsidR="008C4DD9" w:rsidRPr="00557E59">
              <w:rPr>
                <w:sz w:val="24"/>
                <w:szCs w:val="24"/>
                <w:lang w:bidi="ar-TN"/>
              </w:rPr>
              <w:t>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2E7D6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5B4F5FA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8C4DD9" w:rsidRPr="00557E59" w14:paraId="31018ABF" w14:textId="77777777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7590D" w14:textId="44E13A93" w:rsidR="008C4DD9" w:rsidRPr="00557E59" w:rsidRDefault="008C4DD9" w:rsidP="000C63D4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Support de </w:t>
            </w:r>
            <w:r w:rsidR="00686D6D" w:rsidRPr="00557E59">
              <w:rPr>
                <w:color w:val="000000"/>
                <w:sz w:val="24"/>
                <w:szCs w:val="24"/>
                <w:lang w:bidi="ar-TN"/>
              </w:rPr>
              <w:t>formation papier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 / </w:t>
            </w:r>
            <w:r w:rsidR="00610C1D" w:rsidRPr="00557E59">
              <w:rPr>
                <w:color w:val="000000"/>
                <w:sz w:val="24"/>
                <w:szCs w:val="24"/>
                <w:lang w:bidi="ar-TN"/>
              </w:rPr>
              <w:t>personne :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01979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9ADF0F4" w14:textId="77777777" w:rsidR="008C4DD9" w:rsidRPr="00557E59" w:rsidRDefault="008C4DD9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B513B" w:rsidRPr="00557E59" w14:paraId="6CBA3EA0" w14:textId="77777777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8D84" w14:textId="77777777" w:rsidR="001B513B" w:rsidRPr="00557E59" w:rsidRDefault="001B513B" w:rsidP="000C63D4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5C969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AC8D6B" w14:textId="77777777" w:rsidR="001B513B" w:rsidRPr="00557E59" w:rsidRDefault="001B513B" w:rsidP="000C63D4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40016A99" w14:textId="77777777" w:rsidR="00E32287" w:rsidRPr="006A7DF4" w:rsidRDefault="00E32287" w:rsidP="00E32287">
      <w:pPr>
        <w:rPr>
          <w:b/>
          <w:bCs/>
        </w:rPr>
      </w:pPr>
    </w:p>
    <w:p w14:paraId="11634DC5" w14:textId="77777777"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50C2FBF9" w14:textId="02F737A9" w:rsidR="00D666AA" w:rsidRPr="001267DD" w:rsidRDefault="00D666AA" w:rsidP="00D666AA">
      <w:pPr>
        <w:pStyle w:val="Titre2"/>
        <w:spacing w:before="240"/>
        <w:jc w:val="left"/>
        <w:rPr>
          <w:color w:val="FF0000"/>
          <w:sz w:val="24"/>
          <w:szCs w:val="24"/>
          <w:rtl/>
          <w:lang w:bidi="ar-TN"/>
        </w:rPr>
      </w:pPr>
      <w:r w:rsidRPr="00D666AA">
        <w:rPr>
          <w:sz w:val="24"/>
          <w:szCs w:val="24"/>
          <w:lang w:bidi="ar-TN"/>
        </w:rPr>
        <w:t xml:space="preserve">  </w:t>
      </w:r>
      <w:r w:rsidR="00D125BF" w:rsidRPr="00D666AA">
        <w:rPr>
          <w:rFonts w:hint="cs"/>
          <w:sz w:val="24"/>
          <w:szCs w:val="24"/>
          <w:rtl/>
          <w:lang w:bidi="ar-TN"/>
        </w:rPr>
        <w:t>إيداع نسخة من شهادة الكفاءة للمكون</w:t>
      </w:r>
      <w:r w:rsidR="00D125BF" w:rsidRPr="00D666AA">
        <w:rPr>
          <w:rFonts w:hint="cs"/>
          <w:b w:val="0"/>
          <w:bCs w:val="0"/>
          <w:sz w:val="24"/>
          <w:szCs w:val="24"/>
          <w:rtl/>
          <w:lang w:bidi="ar-TN"/>
        </w:rPr>
        <w:t>:</w:t>
      </w:r>
      <w:r w:rsidR="00D125BF">
        <w:rPr>
          <w:rFonts w:hint="cs"/>
          <w:sz w:val="24"/>
          <w:szCs w:val="24"/>
          <w:rtl/>
          <w:lang w:bidi="ar-TN"/>
        </w:rPr>
        <w:t xml:space="preserve"> </w:t>
      </w:r>
      <w:r w:rsidR="00D125BF" w:rsidRPr="00D666AA">
        <w:rPr>
          <w:sz w:val="24"/>
          <w:szCs w:val="24"/>
          <w:shd w:val="clear" w:color="auto" w:fill="FFFFFF"/>
        </w:rPr>
        <w:t>Certifi</w:t>
      </w:r>
      <w:r>
        <w:rPr>
          <w:sz w:val="24"/>
          <w:szCs w:val="24"/>
          <w:shd w:val="clear" w:color="auto" w:fill="FFFFFF"/>
        </w:rPr>
        <w:t>é</w:t>
      </w:r>
      <w:r w:rsidR="00D125BF" w:rsidRPr="00915199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D666AA">
        <w:rPr>
          <w:sz w:val="24"/>
          <w:szCs w:val="24"/>
          <w:shd w:val="clear" w:color="auto" w:fill="FFFFFF"/>
        </w:rPr>
        <w:t>Professional</w:t>
      </w:r>
      <w:r w:rsidRPr="00D666AA">
        <w:rPr>
          <w:rFonts w:cs="Andalus"/>
          <w:sz w:val="24"/>
          <w:szCs w:val="24"/>
          <w:lang w:bidi="ar-TN"/>
        </w:rPr>
        <w:t xml:space="preserve"> Scrum Product </w:t>
      </w:r>
      <w:proofErr w:type="spellStart"/>
      <w:r w:rsidRPr="00D666AA">
        <w:rPr>
          <w:rFonts w:cs="Andalus"/>
          <w:sz w:val="24"/>
          <w:szCs w:val="24"/>
          <w:lang w:bidi="ar-TN"/>
        </w:rPr>
        <w:t>Owner</w:t>
      </w:r>
      <w:proofErr w:type="spellEnd"/>
      <w:r w:rsidRPr="00915199">
        <w:rPr>
          <w:sz w:val="22"/>
          <w:szCs w:val="22"/>
          <w:lang w:bidi="ar-TN"/>
        </w:rPr>
        <w:t>»</w:t>
      </w:r>
    </w:p>
    <w:p w14:paraId="0827A8D9" w14:textId="634957F2" w:rsidR="00D666AA" w:rsidRPr="00D666AA" w:rsidRDefault="00D666AA" w:rsidP="00D666AA">
      <w:pPr>
        <w:spacing w:line="288" w:lineRule="auto"/>
        <w:ind w:right="567"/>
        <w:rPr>
          <w:rFonts w:cs="Simplified Arabic"/>
          <w:b/>
          <w:bCs/>
          <w:sz w:val="28"/>
          <w:szCs w:val="28"/>
          <w:lang w:bidi="ar-TN"/>
        </w:rPr>
      </w:pPr>
    </w:p>
    <w:p w14:paraId="13FB2798" w14:textId="4429F26C" w:rsidR="00D125BF" w:rsidRDefault="00D125BF" w:rsidP="0023272D">
      <w:pPr>
        <w:pStyle w:val="Titre2"/>
        <w:bidi w:val="0"/>
        <w:spacing w:before="240"/>
        <w:jc w:val="right"/>
        <w:rPr>
          <w:sz w:val="22"/>
          <w:szCs w:val="22"/>
          <w:rtl/>
          <w:lang w:bidi="ar-TN"/>
        </w:rPr>
      </w:pPr>
    </w:p>
    <w:p w14:paraId="2985EC55" w14:textId="77777777" w:rsidR="009236D6" w:rsidRPr="001267DD" w:rsidRDefault="00A71929" w:rsidP="00D125BF">
      <w:pPr>
        <w:shd w:val="clear" w:color="auto" w:fill="FFFFFF"/>
        <w:bidi w:val="0"/>
        <w:spacing w:before="240"/>
        <w:ind w:left="-426"/>
        <w:jc w:val="center"/>
        <w:rPr>
          <w:b/>
          <w:bCs/>
          <w:color w:val="FF0000"/>
          <w:sz w:val="24"/>
          <w:szCs w:val="24"/>
          <w:lang w:val="en-US" w:bidi="ar-TN"/>
        </w:rPr>
      </w:pPr>
      <w:r w:rsidRPr="001267DD">
        <w:rPr>
          <w:b/>
          <w:bCs/>
          <w:color w:val="FF0000"/>
          <w:sz w:val="24"/>
          <w:szCs w:val="24"/>
          <w:lang w:bidi="ar-TN"/>
        </w:rPr>
        <w:t> </w:t>
      </w:r>
    </w:p>
    <w:p w14:paraId="11C83679" w14:textId="77777777" w:rsidR="00DD7A41" w:rsidRDefault="00DD7A41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8DE7F45" w14:textId="77777777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AC56691" w14:textId="6104EC28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1FC7CC1" w14:textId="77777777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2C216A3" w14:textId="37676AA2" w:rsidR="001124AC" w:rsidRPr="00AB1F79" w:rsidRDefault="001124AC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04</w:t>
      </w:r>
    </w:p>
    <w:p w14:paraId="5AE0442C" w14:textId="7D5FD4E8" w:rsidR="0008645E" w:rsidRDefault="001124AC" w:rsidP="0008645E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08645E" w:rsidRPr="0008645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08645E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08645E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08645E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14:paraId="1612D45B" w14:textId="68B04A0E" w:rsidR="0017618E" w:rsidRPr="00083295" w:rsidRDefault="0017618E" w:rsidP="0017618E">
      <w:pPr>
        <w:bidi w:val="0"/>
        <w:jc w:val="center"/>
        <w:rPr>
          <w:rFonts w:cs="Arial"/>
          <w:b/>
          <w:bCs/>
          <w:sz w:val="36"/>
          <w:szCs w:val="36"/>
          <w:rtl/>
        </w:rPr>
      </w:pPr>
      <w:r w:rsidRPr="00AD76C3">
        <w:rPr>
          <w:rFonts w:cs="Arial"/>
          <w:b/>
          <w:bCs/>
          <w:sz w:val="36"/>
          <w:szCs w:val="36"/>
        </w:rPr>
        <w:t>ISO/IEC 27001 Lead Auditor</w:t>
      </w:r>
      <w:r w:rsidR="005F421D">
        <w:rPr>
          <w:rFonts w:cs="Arial" w:hint="cs"/>
          <w:b/>
          <w:bCs/>
          <w:sz w:val="36"/>
          <w:szCs w:val="36"/>
          <w:rtl/>
        </w:rPr>
        <w:t xml:space="preserve"> </w:t>
      </w:r>
      <w:r w:rsidR="005F421D">
        <w:rPr>
          <w:rFonts w:cs="Arial"/>
          <w:b/>
          <w:bCs/>
          <w:sz w:val="36"/>
          <w:szCs w:val="36"/>
        </w:rPr>
        <w:t>&amp; Certification</w:t>
      </w:r>
    </w:p>
    <w:p w14:paraId="7119B452" w14:textId="77777777" w:rsidR="001124AC" w:rsidRPr="001267DD" w:rsidRDefault="001124AC" w:rsidP="001124AC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3119"/>
        <w:gridCol w:w="2188"/>
      </w:tblGrid>
      <w:tr w:rsidR="001124AC" w:rsidRPr="00557E59" w14:paraId="16396F09" w14:textId="77777777" w:rsidTr="00094D36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0227AA79" w14:textId="77777777" w:rsidR="001124AC" w:rsidRPr="00557E59" w:rsidRDefault="001124AC" w:rsidP="00094D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46C3A106" w14:textId="77777777" w:rsidR="001124AC" w:rsidRPr="00557E59" w:rsidRDefault="001124AC" w:rsidP="00094D36">
            <w:pPr>
              <w:jc w:val="center"/>
              <w:rPr>
                <w:b/>
                <w:bCs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A053E72" w14:textId="77777777" w:rsidR="001124AC" w:rsidRPr="00557E59" w:rsidRDefault="001124AC" w:rsidP="00094D36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 w:rsidRPr="00557E59">
              <w:rPr>
                <w:b/>
                <w:bCs/>
                <w:sz w:val="24"/>
                <w:szCs w:val="24"/>
                <w:rtl/>
              </w:rPr>
              <w:t xml:space="preserve">الخاصيات الفنية </w:t>
            </w:r>
            <w:r w:rsidRPr="00557E59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المقترحة</w:t>
            </w:r>
          </w:p>
        </w:tc>
      </w:tr>
      <w:tr w:rsidR="001124AC" w:rsidRPr="00557E59" w14:paraId="1DE45C24" w14:textId="77777777" w:rsidTr="00094D36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57B05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D44FC" w14:textId="0F4AA935" w:rsidR="001124AC" w:rsidRPr="00557E59" w:rsidRDefault="00742213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47BC4D0A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1F96D916" w14:textId="77777777" w:rsidTr="00094D36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F8CF2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EFEC6" w14:textId="21322990" w:rsidR="001124AC" w:rsidRPr="00557E59" w:rsidRDefault="00742213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05</w:t>
            </w:r>
            <w:r w:rsidR="001124AC" w:rsidRPr="00557E59">
              <w:rPr>
                <w:color w:val="000000"/>
                <w:sz w:val="24"/>
                <w:szCs w:val="24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1B40CA1F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7A1F462E" w14:textId="77777777" w:rsidTr="00094D36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2E1F4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Nombre de séance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339FC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3846B9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5225291C" w14:textId="77777777" w:rsidTr="00094D36">
        <w:trPr>
          <w:trHeight w:val="516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4EDF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73BE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03 heures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657EF26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5B5350D8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70803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Consommation :</w:t>
            </w:r>
          </w:p>
          <w:p w14:paraId="00EB4A10" w14:textId="77777777" w:rsidR="001124AC" w:rsidRPr="00557E59" w:rsidRDefault="001124AC" w:rsidP="00094D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>(02)</w:t>
            </w:r>
            <w:r w:rsidRPr="00557E59">
              <w:rPr>
                <w:color w:val="000000"/>
                <w:sz w:val="24"/>
                <w:szCs w:val="24"/>
              </w:rPr>
              <w:t xml:space="preserve"> Pauses café  </w:t>
            </w:r>
          </w:p>
          <w:p w14:paraId="5D84FBBD" w14:textId="77777777" w:rsidR="001124AC" w:rsidRPr="00557E59" w:rsidRDefault="001124AC" w:rsidP="00094D36">
            <w:pPr>
              <w:numPr>
                <w:ilvl w:val="0"/>
                <w:numId w:val="4"/>
              </w:numPr>
              <w:bidi w:val="0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Déjeuner</w:t>
            </w:r>
          </w:p>
          <w:p w14:paraId="51BA56C7" w14:textId="77777777" w:rsidR="001124AC" w:rsidRPr="00557E59" w:rsidRDefault="001124AC" w:rsidP="00094D36">
            <w:pPr>
              <w:bidi w:val="0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02C8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Café + Gâteaux+ Salé + Eau</w:t>
            </w:r>
          </w:p>
          <w:p w14:paraId="3997A17A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Entrée + Dessert</w:t>
            </w:r>
            <w:r w:rsidRPr="00557E59">
              <w:rPr>
                <w:rFonts w:hint="cs"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color w:val="000000"/>
                <w:sz w:val="24"/>
                <w:szCs w:val="24"/>
              </w:rPr>
              <w:t xml:space="preserve">Plat principal +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091A91AD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06DA5ECE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154BF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Micro-ordinateur /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CFAE8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6DA24FC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2D940F95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3C79A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Niveau du Formateur*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D0C5A" w14:textId="77777777" w:rsidR="001124AC" w:rsidRPr="00557E59" w:rsidRDefault="001124AC" w:rsidP="00094D36">
            <w:pPr>
              <w:shd w:val="clear" w:color="auto" w:fill="FFFFFF" w:themeFill="background1"/>
              <w:bidi w:val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57E59">
              <w:rPr>
                <w:b/>
                <w:bCs/>
                <w:color w:val="000000"/>
                <w:sz w:val="24"/>
                <w:szCs w:val="24"/>
              </w:rPr>
              <w:t>Bac</w:t>
            </w:r>
            <w:r w:rsidRPr="00557E5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7E59">
              <w:rPr>
                <w:b/>
                <w:bCs/>
                <w:color w:val="000000"/>
                <w:sz w:val="24"/>
                <w:szCs w:val="24"/>
              </w:rPr>
              <w:t>+ 4 ou Plus Spécialité Informatique ou Equivalent.</w:t>
            </w:r>
          </w:p>
          <w:p w14:paraId="258FB563" w14:textId="6D518749" w:rsidR="001124AC" w:rsidRPr="00557E59" w:rsidRDefault="00742213" w:rsidP="00094D36">
            <w:pPr>
              <w:bidi w:val="0"/>
              <w:spacing w:before="240"/>
              <w:rPr>
                <w:b/>
                <w:bCs/>
                <w:color w:val="000000"/>
                <w:sz w:val="24"/>
                <w:szCs w:val="24"/>
              </w:rPr>
            </w:pPr>
            <w:r w:rsidRPr="00557E59">
              <w:rPr>
                <w:b/>
                <w:bCs/>
                <w:sz w:val="24"/>
                <w:szCs w:val="24"/>
              </w:rPr>
              <w:t>Certifié PECB ISO/IEC 27001 Lead Auditor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52E5588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1CCE89D9" w14:textId="77777777" w:rsidTr="00094D36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6A46B" w14:textId="77777777" w:rsidR="001124AC" w:rsidRPr="00557E59" w:rsidRDefault="001124AC" w:rsidP="00094D36">
            <w:pPr>
              <w:jc w:val="right"/>
              <w:rPr>
                <w:sz w:val="24"/>
                <w:szCs w:val="24"/>
                <w:lang w:bidi="ar-TN"/>
              </w:rPr>
            </w:pPr>
            <w:r w:rsidRPr="00557E59">
              <w:rPr>
                <w:sz w:val="24"/>
                <w:szCs w:val="24"/>
                <w:lang w:bidi="ar-TN"/>
              </w:rPr>
              <w:t>- Pièces justifiants (feuilles de présence) que le formateur a assuré au moins deux (2) formations dans le même domaine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E55D0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EAF0E8F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778623C8" w14:textId="77777777" w:rsidTr="00094D36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B1416" w14:textId="688B2E0E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Support de formation papier / </w:t>
            </w:r>
            <w:r w:rsidR="00006A6D" w:rsidRPr="00557E59">
              <w:rPr>
                <w:color w:val="000000"/>
                <w:sz w:val="24"/>
                <w:szCs w:val="24"/>
                <w:lang w:bidi="ar-TN"/>
              </w:rPr>
              <w:t>personne :</w:t>
            </w:r>
            <w:r w:rsidRPr="00557E59">
              <w:rPr>
                <w:color w:val="000000"/>
                <w:sz w:val="24"/>
                <w:szCs w:val="24"/>
                <w:lang w:bidi="ar-TN"/>
              </w:rPr>
              <w:t xml:space="preserve">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6A0F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68781A9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  <w:tr w:rsidR="001124AC" w:rsidRPr="00557E59" w14:paraId="6AE8F845" w14:textId="77777777" w:rsidTr="00094D36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7A55E" w14:textId="77777777" w:rsidR="001124AC" w:rsidRPr="00557E59" w:rsidRDefault="001124AC" w:rsidP="00094D36">
            <w:pPr>
              <w:jc w:val="right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FEEC6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  <w:r w:rsidRPr="00557E59">
              <w:rPr>
                <w:color w:val="000000"/>
                <w:sz w:val="24"/>
                <w:szCs w:val="24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7E803DD" w14:textId="77777777" w:rsidR="001124AC" w:rsidRPr="00557E59" w:rsidRDefault="001124AC" w:rsidP="00094D36">
            <w:pPr>
              <w:jc w:val="center"/>
              <w:rPr>
                <w:color w:val="000000"/>
                <w:sz w:val="24"/>
                <w:szCs w:val="24"/>
                <w:lang w:bidi="ar-TN"/>
              </w:rPr>
            </w:pPr>
          </w:p>
        </w:tc>
      </w:tr>
    </w:tbl>
    <w:p w14:paraId="068957BF" w14:textId="77777777" w:rsidR="001124AC" w:rsidRPr="006A7DF4" w:rsidRDefault="001124AC" w:rsidP="001124AC">
      <w:pPr>
        <w:rPr>
          <w:b/>
          <w:bCs/>
        </w:rPr>
      </w:pPr>
    </w:p>
    <w:p w14:paraId="5DF7E46C" w14:textId="77777777" w:rsidR="001124AC" w:rsidRPr="00AD7774" w:rsidRDefault="001124AC" w:rsidP="001124AC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0A02D941" w14:textId="2DCEF223" w:rsidR="001124AC" w:rsidRPr="00A415CD" w:rsidRDefault="001124AC" w:rsidP="001124AC">
      <w:pPr>
        <w:pStyle w:val="Titre2"/>
        <w:spacing w:before="240"/>
        <w:jc w:val="left"/>
        <w:rPr>
          <w:sz w:val="24"/>
          <w:szCs w:val="24"/>
          <w:rtl/>
          <w:lang w:bidi="ar-TN"/>
        </w:rPr>
      </w:pPr>
      <w:r w:rsidRPr="00A415CD">
        <w:rPr>
          <w:rFonts w:hint="cs"/>
          <w:sz w:val="24"/>
          <w:szCs w:val="24"/>
          <w:rtl/>
          <w:lang w:bidi="ar-TN"/>
        </w:rPr>
        <w:t xml:space="preserve">إيداع نسخة من شهادة الكفاءة للمكون: </w:t>
      </w:r>
      <w:r w:rsidR="00D666AA" w:rsidRPr="00D666AA">
        <w:rPr>
          <w:sz w:val="24"/>
          <w:szCs w:val="24"/>
          <w:lang w:bidi="ar-TN"/>
        </w:rPr>
        <w:t>C</w:t>
      </w:r>
      <w:r w:rsidR="00D666AA" w:rsidRPr="00D666AA">
        <w:rPr>
          <w:sz w:val="24"/>
          <w:szCs w:val="24"/>
        </w:rPr>
        <w:t>ertifié «PECB</w:t>
      </w:r>
      <w:r w:rsidR="00742213" w:rsidRPr="00D666AA">
        <w:rPr>
          <w:sz w:val="24"/>
          <w:szCs w:val="24"/>
        </w:rPr>
        <w:t xml:space="preserve"> ISO/IEC 27001 Lead Auditor</w:t>
      </w:r>
      <w:r w:rsidRPr="00D666AA">
        <w:rPr>
          <w:sz w:val="24"/>
          <w:szCs w:val="24"/>
          <w:lang w:bidi="ar-TN"/>
        </w:rPr>
        <w:t>»</w:t>
      </w:r>
    </w:p>
    <w:p w14:paraId="102C0034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1B1C2A1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48EFF42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5B07584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973796B" w14:textId="4A7827FA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7EA27AFB" w14:textId="77777777" w:rsidR="00A8521E" w:rsidRDefault="00A8521E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7F16337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6E4AB4CD" w14:textId="5F9E7DEA" w:rsidR="0078301C" w:rsidRPr="0078301C" w:rsidRDefault="0078301C" w:rsidP="009C1233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</w:t>
      </w:r>
      <w:r w:rsidR="009C123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 w:rsidR="001124AC">
        <w:rPr>
          <w:rFonts w:cs="Simplified Arabic"/>
          <w:b/>
          <w:bCs/>
          <w:sz w:val="28"/>
          <w:szCs w:val="28"/>
          <w:u w:val="single"/>
          <w:lang w:bidi="ar-TN"/>
        </w:rPr>
        <w:t>05</w:t>
      </w:r>
    </w:p>
    <w:p w14:paraId="4307219F" w14:textId="77777777"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03A1A210" w14:textId="77777777" w:rsidR="00994BD7" w:rsidRDefault="00994BD7" w:rsidP="00994BD7">
      <w:pPr>
        <w:rPr>
          <w:rtl/>
        </w:rPr>
      </w:pPr>
    </w:p>
    <w:p w14:paraId="6AD2F65C" w14:textId="77777777"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994BD7" w14:paraId="32B89C22" w14:textId="77777777" w:rsidTr="00BF1E63">
        <w:trPr>
          <w:trHeight w:val="540"/>
        </w:trPr>
        <w:tc>
          <w:tcPr>
            <w:tcW w:w="7229" w:type="dxa"/>
          </w:tcPr>
          <w:p w14:paraId="3A420A41" w14:textId="77777777"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14:paraId="4EF7405E" w14:textId="6BD989CA" w:rsidR="0017618E" w:rsidRDefault="00742213" w:rsidP="009236D6">
            <w:pPr>
              <w:jc w:val="center"/>
              <w:rPr>
                <w:rFonts w:cs="Andalus"/>
                <w:b/>
                <w:bCs/>
                <w:sz w:val="32"/>
                <w:szCs w:val="32"/>
                <w:lang w:bidi="ar-TN"/>
              </w:rPr>
            </w:pPr>
            <w:r w:rsidRPr="00742213">
              <w:rPr>
                <w:rFonts w:cs="Andalus"/>
                <w:b/>
                <w:bCs/>
                <w:sz w:val="32"/>
                <w:szCs w:val="32"/>
                <w:lang w:bidi="ar-TN"/>
              </w:rPr>
              <w:t>Professional Scrum</w:t>
            </w:r>
            <w:r w:rsidR="006F6976">
              <w:rPr>
                <w:rFonts w:cs="Andalus"/>
                <w:b/>
                <w:bCs/>
                <w:sz w:val="32"/>
                <w:szCs w:val="32"/>
                <w:lang w:bidi="ar-TN"/>
              </w:rPr>
              <w:t xml:space="preserve"> Master/</w:t>
            </w:r>
            <w:r w:rsidRPr="00742213">
              <w:rPr>
                <w:rFonts w:cs="Andalus"/>
                <w:b/>
                <w:bCs/>
                <w:sz w:val="32"/>
                <w:szCs w:val="32"/>
                <w:lang w:bidi="ar-TN"/>
              </w:rPr>
              <w:t xml:space="preserve">Product </w:t>
            </w:r>
            <w:proofErr w:type="spellStart"/>
            <w:r w:rsidRPr="00742213">
              <w:rPr>
                <w:rFonts w:cs="Andalus"/>
                <w:b/>
                <w:bCs/>
                <w:sz w:val="32"/>
                <w:szCs w:val="32"/>
                <w:lang w:bidi="ar-TN"/>
              </w:rPr>
              <w:t>Owner</w:t>
            </w:r>
            <w:proofErr w:type="spellEnd"/>
          </w:p>
          <w:p w14:paraId="0817A5AF" w14:textId="1C93D536" w:rsidR="00742213" w:rsidRPr="00742213" w:rsidRDefault="0017618E" w:rsidP="009236D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cs="Andalus"/>
                <w:b/>
                <w:bCs/>
                <w:sz w:val="32"/>
                <w:szCs w:val="32"/>
                <w:lang w:bidi="ar-TN"/>
              </w:rPr>
              <w:t xml:space="preserve"> </w:t>
            </w:r>
            <w:r>
              <w:rPr>
                <w:rFonts w:cs="Arial"/>
                <w:b/>
                <w:bCs/>
                <w:sz w:val="36"/>
                <w:szCs w:val="36"/>
              </w:rPr>
              <w:t>&amp; Certification</w:t>
            </w:r>
            <w:r w:rsidR="006F6976">
              <w:rPr>
                <w:rFonts w:cs="Arial"/>
                <w:b/>
                <w:bCs/>
                <w:sz w:val="36"/>
                <w:szCs w:val="36"/>
              </w:rPr>
              <w:t xml:space="preserve"> PSPO</w:t>
            </w:r>
            <w:r w:rsidR="00742213" w:rsidRPr="007422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F97843B" w14:textId="492E163B" w:rsidR="00994BD7" w:rsidRPr="0093766F" w:rsidRDefault="00994BD7" w:rsidP="009236D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742213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TN"/>
              </w:rPr>
              <w:t>03</w:t>
            </w:r>
            <w:r w:rsidR="001267D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14:paraId="6F4A8FE0" w14:textId="77777777"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850"/>
        <w:gridCol w:w="1985"/>
        <w:gridCol w:w="1134"/>
        <w:gridCol w:w="1984"/>
        <w:gridCol w:w="2127"/>
      </w:tblGrid>
      <w:tr w:rsidR="00450928" w14:paraId="53E24248" w14:textId="77777777" w:rsidTr="00183B6D">
        <w:trPr>
          <w:cantSplit/>
          <w:trHeight w:val="675"/>
        </w:trPr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2B4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16E2AAB3" w14:textId="77777777" w:rsidR="00450928" w:rsidRPr="0078301C" w:rsidRDefault="00450928" w:rsidP="00183B6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BB433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D37B7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451F58EC" w14:textId="77777777" w:rsidR="00450928" w:rsidRPr="00610C1D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A32FDF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35706B8F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B15DB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450928" w14:paraId="04D29B07" w14:textId="77777777" w:rsidTr="00183B6D">
        <w:trPr>
          <w:cantSplit/>
          <w:trHeight w:val="862"/>
        </w:trPr>
        <w:tc>
          <w:tcPr>
            <w:tcW w:w="25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15A830" w14:textId="77777777" w:rsidR="00450928" w:rsidRPr="0078301C" w:rsidRDefault="00450928" w:rsidP="00183B6D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1FFB9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1C1E38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02527" w14:textId="77777777" w:rsidR="00450928" w:rsidRPr="0078301C" w:rsidRDefault="00450928" w:rsidP="00183B6D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E4F10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C096E" w14:textId="77777777" w:rsidR="00450928" w:rsidRPr="007830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450928" w14:paraId="188DD4D5" w14:textId="77777777" w:rsidTr="00450928">
        <w:trPr>
          <w:cantSplit/>
          <w:trHeight w:val="2083"/>
        </w:trPr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D8A37D" w14:textId="77777777" w:rsidR="00450928" w:rsidRDefault="00450928" w:rsidP="0045092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>تكوين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مستعملين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>
              <w:rPr>
                <w:rFonts w:cs="Simplified Arabic" w:hint="cs"/>
                <w:szCs w:val="24"/>
                <w:rtl/>
                <w:lang w:bidi="ar-TN"/>
              </w:rPr>
              <w:t>ثلاثة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>
              <w:rPr>
                <w:rFonts w:cs="Simplified Arabic" w:hint="cs"/>
                <w:szCs w:val="24"/>
                <w:rtl/>
                <w:lang w:bidi="ar-TN"/>
              </w:rPr>
              <w:t>03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م حول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برمجية</w:t>
            </w:r>
          </w:p>
          <w:p w14:paraId="1604CC8D" w14:textId="7FA39D5A" w:rsidR="00450928" w:rsidRDefault="00450928" w:rsidP="00450928">
            <w:pPr>
              <w:spacing w:line="288" w:lineRule="auto"/>
              <w:ind w:left="-24" w:right="42" w:firstLine="63"/>
              <w:jc w:val="center"/>
              <w:rPr>
                <w:rFonts w:cs="Andalus"/>
                <w:b/>
                <w:bCs/>
                <w:sz w:val="24"/>
                <w:szCs w:val="24"/>
                <w:lang w:bidi="ar-TN"/>
              </w:rPr>
            </w:pPr>
            <w:r w:rsidRPr="00742213">
              <w:rPr>
                <w:rFonts w:cs="Andalus"/>
                <w:b/>
                <w:bCs/>
                <w:sz w:val="24"/>
                <w:szCs w:val="24"/>
                <w:lang w:bidi="ar-TN"/>
              </w:rPr>
              <w:t>Professional Scrum</w:t>
            </w:r>
            <w:r w:rsidR="006F6976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Master /</w:t>
            </w:r>
            <w:r w:rsidRPr="00742213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Product </w:t>
            </w:r>
            <w:proofErr w:type="spellStart"/>
            <w:r w:rsidRPr="00742213">
              <w:rPr>
                <w:rFonts w:cs="Andalus"/>
                <w:b/>
                <w:bCs/>
                <w:sz w:val="24"/>
                <w:szCs w:val="24"/>
                <w:lang w:bidi="ar-TN"/>
              </w:rPr>
              <w:t>Owner</w:t>
            </w:r>
            <w:proofErr w:type="spellEnd"/>
            <w:r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  <w:p w14:paraId="51280467" w14:textId="77777777" w:rsidR="00450928" w:rsidRDefault="00450928" w:rsidP="00450928">
            <w:pPr>
              <w:spacing w:line="288" w:lineRule="auto"/>
              <w:ind w:left="-24" w:right="42" w:firstLine="63"/>
              <w:jc w:val="center"/>
              <w:rPr>
                <w:rFonts w:cs="Andalus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&amp; </w:t>
            </w:r>
          </w:p>
          <w:p w14:paraId="588FB12B" w14:textId="1EC0FF42" w:rsidR="00450928" w:rsidRPr="00D666AA" w:rsidRDefault="00450928" w:rsidP="00450928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ndalus"/>
                <w:b/>
                <w:bCs/>
                <w:sz w:val="24"/>
                <w:szCs w:val="24"/>
                <w:lang w:bidi="ar-TN"/>
              </w:rPr>
              <w:t>Certification</w:t>
            </w:r>
            <w:r w:rsidR="006F6976">
              <w:rPr>
                <w:rFonts w:cs="Andalus"/>
                <w:b/>
                <w:bCs/>
                <w:sz w:val="24"/>
                <w:szCs w:val="24"/>
                <w:lang w:bidi="ar-TN"/>
              </w:rPr>
              <w:t xml:space="preserve"> PSPO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8C9983" w14:textId="20257931" w:rsidR="00450928" w:rsidRPr="0086265A" w:rsidRDefault="00450928" w:rsidP="00183B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E9F6BA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9AB29FE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984" w:type="dxa"/>
            <w:vAlign w:val="center"/>
          </w:tcPr>
          <w:p w14:paraId="1676C8D2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6602E812" w14:textId="77777777" w:rsidR="00450928" w:rsidRDefault="00450928" w:rsidP="00183B6D">
            <w:pPr>
              <w:jc w:val="center"/>
              <w:rPr>
                <w:rtl/>
              </w:rPr>
            </w:pPr>
          </w:p>
        </w:tc>
      </w:tr>
      <w:tr w:rsidR="00450928" w14:paraId="1DFA95FB" w14:textId="77777777" w:rsidTr="00450928">
        <w:trPr>
          <w:cantSplit/>
          <w:trHeight w:val="1547"/>
        </w:trPr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2A9E23" w14:textId="77777777" w:rsidR="00450928" w:rsidRPr="0086265A" w:rsidRDefault="00450928" w:rsidP="00183B6D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016561" w14:textId="77777777" w:rsidR="00450928" w:rsidRPr="0086265A" w:rsidRDefault="00450928" w:rsidP="00183B6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4A9B0AB6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F6C51B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F4603E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531D16A5" w14:textId="77777777" w:rsidR="00450928" w:rsidRDefault="00450928" w:rsidP="00183B6D">
            <w:pPr>
              <w:jc w:val="center"/>
              <w:rPr>
                <w:rtl/>
              </w:rPr>
            </w:pPr>
          </w:p>
        </w:tc>
      </w:tr>
      <w:tr w:rsidR="00450928" w14:paraId="682F1865" w14:textId="77777777" w:rsidTr="00450928">
        <w:trPr>
          <w:cantSplit/>
          <w:trHeight w:val="680"/>
        </w:trPr>
        <w:tc>
          <w:tcPr>
            <w:tcW w:w="339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1587016" w14:textId="77777777" w:rsidR="00450928" w:rsidRDefault="00450928" w:rsidP="00183B6D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8D0D4C9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7FDFDC" w14:textId="77777777" w:rsidR="00450928" w:rsidRPr="003F131C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BBE7A5" w14:textId="77777777" w:rsidR="00450928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5B26DFF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32AD4C" w14:textId="77777777" w:rsidR="00450928" w:rsidRPr="00E807E1" w:rsidRDefault="00450928" w:rsidP="00183B6D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1A7E882D" w14:textId="77777777" w:rsidR="001C13D7" w:rsidRDefault="001C13D7" w:rsidP="00450928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48DE3888" w14:textId="77777777"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14:paraId="102B920D" w14:textId="1270452F" w:rsidR="001C13D7" w:rsidRDefault="001C13D7" w:rsidP="00686D6D">
      <w:pPr>
        <w:spacing w:line="360" w:lineRule="auto"/>
        <w:ind w:left="142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 w:rsidR="00686D6D">
        <w:rPr>
          <w:rFonts w:cs="Arabic Transparent"/>
          <w:b/>
          <w:bCs/>
          <w:sz w:val="24"/>
          <w:szCs w:val="24"/>
          <w:lang w:bidi="ar-TN"/>
        </w:rPr>
        <w:t xml:space="preserve"> 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</w:t>
      </w:r>
    </w:p>
    <w:p w14:paraId="728EABA0" w14:textId="63736828"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14:paraId="665B0E16" w14:textId="77777777" w:rsidR="00994BD7" w:rsidRDefault="00994BD7" w:rsidP="00E32287">
      <w:pPr>
        <w:rPr>
          <w:lang w:bidi="ar-TN"/>
        </w:rPr>
      </w:pPr>
    </w:p>
    <w:p w14:paraId="4E3850A9" w14:textId="77777777" w:rsidR="00281E03" w:rsidRDefault="00281E03" w:rsidP="00E32287">
      <w:pPr>
        <w:rPr>
          <w:lang w:bidi="ar-TN"/>
        </w:rPr>
      </w:pPr>
    </w:p>
    <w:p w14:paraId="617B4819" w14:textId="77777777"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5189C5B7" w14:textId="5DC85189"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تونس </w:t>
      </w:r>
      <w:r w:rsidR="00686D6D" w:rsidRPr="00D04FE4">
        <w:rPr>
          <w:rFonts w:cs="Arabic Transparent" w:hint="cs"/>
          <w:b/>
          <w:bCs/>
          <w:sz w:val="26"/>
          <w:szCs w:val="26"/>
          <w:rtl/>
          <w:lang w:bidi="ar-TN"/>
        </w:rPr>
        <w:t>في:</w:t>
      </w:r>
      <w:r w:rsidR="00686D6D" w:rsidRPr="004E2F9D">
        <w:rPr>
          <w:rFonts w:cs="Arabic Transparent" w:hint="cs"/>
          <w:sz w:val="26"/>
          <w:szCs w:val="26"/>
          <w:rtl/>
          <w:lang w:bidi="ar-TN"/>
        </w:rPr>
        <w:t xml:space="preserve"> ......................</w:t>
      </w:r>
      <w:r w:rsidR="00686D6D" w:rsidRPr="004E2F9D">
        <w:rPr>
          <w:rFonts w:cs="Arabic Transparent"/>
          <w:sz w:val="26"/>
          <w:szCs w:val="26"/>
          <w:rtl/>
          <w:lang w:bidi="ar-TN"/>
        </w:rPr>
        <w:t>.</w:t>
      </w:r>
    </w:p>
    <w:p w14:paraId="2D72E721" w14:textId="77777777"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C19BB2D" w14:textId="77777777"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14:paraId="3926FBFE" w14:textId="77777777" w:rsidR="00557E59" w:rsidRDefault="00557E59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6850B09F" w14:textId="77777777" w:rsidR="00A8521E" w:rsidRDefault="00A8521E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36FB1A3E" w14:textId="77777777" w:rsidR="00A8521E" w:rsidRDefault="00A8521E" w:rsidP="001124AC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56B4DAA6" w14:textId="7A94BBF2" w:rsidR="001124AC" w:rsidRPr="0078301C" w:rsidRDefault="001124AC" w:rsidP="001124AC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>
        <w:rPr>
          <w:rFonts w:cs="Simplified Arabic"/>
          <w:b/>
          <w:bCs/>
          <w:sz w:val="28"/>
          <w:szCs w:val="28"/>
          <w:u w:val="single"/>
          <w:lang w:bidi="ar-TN"/>
        </w:rPr>
        <w:t>06</w:t>
      </w:r>
    </w:p>
    <w:p w14:paraId="7334E83F" w14:textId="77777777" w:rsidR="001124AC" w:rsidRDefault="001124AC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FBE9FD6" w14:textId="77777777" w:rsidR="001124AC" w:rsidRDefault="001124AC" w:rsidP="001124AC">
      <w:pPr>
        <w:rPr>
          <w:rtl/>
        </w:rPr>
      </w:pPr>
    </w:p>
    <w:p w14:paraId="5F06C4C2" w14:textId="77777777" w:rsidR="001124AC" w:rsidRDefault="001124AC" w:rsidP="001124AC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1124AC" w14:paraId="241FCE91" w14:textId="77777777" w:rsidTr="00094D36">
        <w:trPr>
          <w:trHeight w:val="540"/>
        </w:trPr>
        <w:tc>
          <w:tcPr>
            <w:tcW w:w="7229" w:type="dxa"/>
          </w:tcPr>
          <w:p w14:paraId="21B73586" w14:textId="77777777" w:rsidR="001124AC" w:rsidRPr="0093766F" w:rsidRDefault="001124AC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14:paraId="3FFFB746" w14:textId="437490AB" w:rsidR="0017618E" w:rsidRPr="00083295" w:rsidRDefault="0017618E" w:rsidP="0017618E">
            <w:pPr>
              <w:bidi w:val="0"/>
              <w:jc w:val="center"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AD76C3">
              <w:rPr>
                <w:rFonts w:cs="Arial"/>
                <w:b/>
                <w:bCs/>
                <w:sz w:val="36"/>
                <w:szCs w:val="36"/>
              </w:rPr>
              <w:t>ISO/IEC 27001 Lead Auditor</w:t>
            </w:r>
            <w:r>
              <w:rPr>
                <w:rFonts w:cs="Arial"/>
                <w:b/>
                <w:bCs/>
                <w:sz w:val="36"/>
                <w:szCs w:val="36"/>
              </w:rPr>
              <w:t xml:space="preserve"> &amp; Certification</w:t>
            </w:r>
          </w:p>
          <w:p w14:paraId="1ABEC888" w14:textId="77A31401" w:rsidR="001124AC" w:rsidRPr="0093766F" w:rsidRDefault="001124AC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742213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05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14:paraId="73445D40" w14:textId="77777777" w:rsidR="001124AC" w:rsidRDefault="001124AC" w:rsidP="001124A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0BA5285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6FC6BF2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850"/>
        <w:gridCol w:w="1985"/>
        <w:gridCol w:w="1134"/>
        <w:gridCol w:w="1984"/>
        <w:gridCol w:w="2127"/>
      </w:tblGrid>
      <w:tr w:rsidR="0086265A" w14:paraId="2D0AA2B0" w14:textId="77777777" w:rsidTr="0017618E">
        <w:trPr>
          <w:cantSplit/>
          <w:trHeight w:val="675"/>
        </w:trPr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5DC29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0D9BE20C" w14:textId="77777777" w:rsidR="0086265A" w:rsidRPr="0078301C" w:rsidRDefault="0086265A" w:rsidP="00094D36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3B8EF9" w14:textId="30B6EFEA" w:rsidR="0086265A" w:rsidRPr="0078301C" w:rsidRDefault="0086265A" w:rsidP="008626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F66A57" w14:textId="72CA8501" w:rsidR="0086265A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2DFBDFEE" w14:textId="6302858E" w:rsidR="0086265A" w:rsidRPr="00610C1D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E8AB2A" w14:textId="7E8ACD88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4CAEFF61" w14:textId="7EB8AB07" w:rsidR="0086265A" w:rsidRPr="0078301C" w:rsidRDefault="0086265A" w:rsidP="0086265A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803E7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86265A" w14:paraId="14988543" w14:textId="77777777" w:rsidTr="0017618E">
        <w:trPr>
          <w:cantSplit/>
          <w:trHeight w:val="862"/>
        </w:trPr>
        <w:tc>
          <w:tcPr>
            <w:tcW w:w="25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1017D3" w14:textId="77777777" w:rsidR="0086265A" w:rsidRPr="0078301C" w:rsidRDefault="0086265A" w:rsidP="00094D3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C3FB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E97B57" w14:textId="77777777" w:rsidR="0086265A" w:rsidRPr="0078301C" w:rsidRDefault="0086265A" w:rsidP="00094D36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15538" w14:textId="32CA7B50" w:rsidR="0086265A" w:rsidRPr="0078301C" w:rsidRDefault="0086265A" w:rsidP="00094D36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F016F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6F316" w14:textId="3FEBC04B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="00610C1D"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86265A" w14:paraId="2514907A" w14:textId="77777777" w:rsidTr="00450928">
        <w:trPr>
          <w:cantSplit/>
          <w:trHeight w:val="2083"/>
        </w:trPr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3D0EE4" w14:textId="0F61525C" w:rsidR="0086265A" w:rsidRDefault="0086265A" w:rsidP="0086265A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تكوين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مستعملين 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لمدة </w:t>
            </w:r>
            <w:r w:rsidR="00742213">
              <w:rPr>
                <w:rFonts w:cs="Simplified Arabic" w:hint="cs"/>
                <w:szCs w:val="24"/>
                <w:rtl/>
                <w:lang w:bidi="ar-TN"/>
              </w:rPr>
              <w:t>خمسة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 w:rsidR="00742213">
              <w:rPr>
                <w:rFonts w:cs="Simplified Arabic"/>
                <w:szCs w:val="24"/>
                <w:lang w:bidi="ar-TN"/>
              </w:rPr>
              <w:t>05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م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حول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برمجية</w:t>
            </w:r>
          </w:p>
          <w:p w14:paraId="4173EC37" w14:textId="77777777" w:rsidR="00D666AA" w:rsidRDefault="0017618E" w:rsidP="0017618E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7618E">
              <w:rPr>
                <w:rFonts w:cs="Arial"/>
                <w:b/>
                <w:bCs/>
                <w:sz w:val="24"/>
                <w:szCs w:val="24"/>
              </w:rPr>
              <w:t>ISO/IEC 27001 Lead Auditor</w:t>
            </w:r>
          </w:p>
          <w:p w14:paraId="22A21864" w14:textId="77777777" w:rsidR="00D666AA" w:rsidRDefault="0017618E" w:rsidP="00D666A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7618E">
              <w:rPr>
                <w:rFonts w:cs="Arial"/>
                <w:b/>
                <w:bCs/>
                <w:sz w:val="24"/>
                <w:szCs w:val="24"/>
              </w:rPr>
              <w:t xml:space="preserve"> &amp; </w:t>
            </w:r>
          </w:p>
          <w:p w14:paraId="34EAE5DD" w14:textId="7469B164" w:rsidR="0086265A" w:rsidRPr="00D666AA" w:rsidRDefault="0017618E" w:rsidP="00D666A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7618E">
              <w:rPr>
                <w:rFonts w:cs="Arial"/>
                <w:b/>
                <w:bCs/>
                <w:sz w:val="24"/>
                <w:szCs w:val="24"/>
              </w:rPr>
              <w:t>Certification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811DE3" w14:textId="39095F8A" w:rsidR="0086265A" w:rsidRPr="0086265A" w:rsidRDefault="00742213" w:rsidP="00094D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9AE7AA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E6455B3" w14:textId="442D72D3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984" w:type="dxa"/>
            <w:vAlign w:val="center"/>
          </w:tcPr>
          <w:p w14:paraId="0A386B67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317D0AD0" w14:textId="77777777" w:rsidR="0086265A" w:rsidRDefault="0086265A" w:rsidP="00094D36">
            <w:pPr>
              <w:jc w:val="center"/>
              <w:rPr>
                <w:rtl/>
              </w:rPr>
            </w:pPr>
          </w:p>
        </w:tc>
      </w:tr>
      <w:tr w:rsidR="0086265A" w14:paraId="0090620B" w14:textId="77777777" w:rsidTr="00450928">
        <w:trPr>
          <w:cantSplit/>
          <w:trHeight w:val="1547"/>
        </w:trPr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F753AA" w14:textId="3D4E26DA" w:rsidR="0086265A" w:rsidRPr="0086265A" w:rsidRDefault="0086265A" w:rsidP="00CF517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517534" w14:textId="6FB63CFA" w:rsidR="0086265A" w:rsidRPr="0086265A" w:rsidRDefault="0086265A" w:rsidP="00094D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61A3F242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0A1A92" w14:textId="37B62486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A9FBE1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2127" w:type="dxa"/>
            <w:vAlign w:val="center"/>
          </w:tcPr>
          <w:p w14:paraId="413099FD" w14:textId="77777777" w:rsidR="0086265A" w:rsidRDefault="0086265A" w:rsidP="00094D36">
            <w:pPr>
              <w:jc w:val="center"/>
              <w:rPr>
                <w:rtl/>
              </w:rPr>
            </w:pPr>
          </w:p>
        </w:tc>
      </w:tr>
      <w:tr w:rsidR="0086265A" w14:paraId="3470B52C" w14:textId="77777777" w:rsidTr="00450928">
        <w:trPr>
          <w:cantSplit/>
          <w:trHeight w:val="680"/>
        </w:trPr>
        <w:tc>
          <w:tcPr>
            <w:tcW w:w="339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E0DFF63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01F607" w14:textId="77777777" w:rsidR="0086265A" w:rsidRPr="003F13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0B4611" w14:textId="6024EA94" w:rsidR="0086265A" w:rsidRPr="003F13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8BDBF5" w14:textId="77777777" w:rsidR="0086265A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982216A" w14:textId="77777777" w:rsidR="0086265A" w:rsidRPr="00E807E1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48D06C" w14:textId="77777777" w:rsidR="0086265A" w:rsidRPr="00E807E1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62E32F3A" w14:textId="2FE73AC6" w:rsidR="001124AC" w:rsidRDefault="001124AC" w:rsidP="001124AC">
      <w:pPr>
        <w:rPr>
          <w:rFonts w:cs="Arabic Transparent"/>
          <w:b/>
          <w:bCs/>
          <w:sz w:val="26"/>
          <w:szCs w:val="26"/>
          <w:lang w:bidi="ar-TN"/>
        </w:rPr>
      </w:pPr>
    </w:p>
    <w:p w14:paraId="42D779A8" w14:textId="0D7A0EF1" w:rsidR="0086265A" w:rsidRPr="008E64CD" w:rsidRDefault="008E64CD" w:rsidP="008E64CD">
      <w:pPr>
        <w:bidi w:val="0"/>
        <w:rPr>
          <w:rFonts w:cs="Arabic Transparent"/>
          <w:b/>
          <w:bCs/>
          <w:sz w:val="26"/>
          <w:szCs w:val="26"/>
          <w:lang w:bidi="ar-TN"/>
        </w:rPr>
      </w:pPr>
      <w:r>
        <w:rPr>
          <w:rFonts w:cs="Arabic Transparent"/>
          <w:b/>
          <w:bCs/>
          <w:sz w:val="26"/>
          <w:szCs w:val="26"/>
          <w:lang w:bidi="ar-TN"/>
        </w:rPr>
        <w:t xml:space="preserve"> </w:t>
      </w:r>
    </w:p>
    <w:p w14:paraId="733A4D9F" w14:textId="7F97F3C4" w:rsidR="0086265A" w:rsidRDefault="008E64CD" w:rsidP="005F421D">
      <w:pPr>
        <w:bidi w:val="0"/>
        <w:rPr>
          <w:rFonts w:cs="Arabic Transparent"/>
          <w:sz w:val="26"/>
          <w:szCs w:val="26"/>
          <w:lang w:bidi="ar-TN"/>
        </w:rPr>
      </w:pPr>
      <w:r w:rsidRPr="008E64CD">
        <w:rPr>
          <w:rFonts w:cs="Arabic Transparent"/>
          <w:b/>
          <w:bCs/>
          <w:sz w:val="26"/>
          <w:szCs w:val="26"/>
          <w:lang w:bidi="ar-TN"/>
        </w:rPr>
        <w:t xml:space="preserve"> </w:t>
      </w:r>
    </w:p>
    <w:p w14:paraId="543AD88C" w14:textId="77777777" w:rsidR="007D293D" w:rsidRPr="008E64CD" w:rsidRDefault="007D293D" w:rsidP="007D293D">
      <w:pPr>
        <w:bidi w:val="0"/>
        <w:rPr>
          <w:rFonts w:cs="Arabic Transparent"/>
          <w:sz w:val="26"/>
          <w:szCs w:val="26"/>
          <w:lang w:bidi="ar-TN"/>
        </w:rPr>
      </w:pPr>
    </w:p>
    <w:p w14:paraId="13F660CB" w14:textId="77777777" w:rsidR="001124AC" w:rsidRDefault="001124AC" w:rsidP="001124AC">
      <w:pPr>
        <w:spacing w:line="360" w:lineRule="auto"/>
        <w:ind w:left="142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>
        <w:rPr>
          <w:rFonts w:cs="Arabic Transparent"/>
          <w:b/>
          <w:bCs/>
          <w:sz w:val="24"/>
          <w:szCs w:val="24"/>
          <w:lang w:bidi="ar-TN"/>
        </w:rPr>
        <w:t xml:space="preserve"> 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</w:t>
      </w:r>
    </w:p>
    <w:p w14:paraId="6DEC07FC" w14:textId="77777777" w:rsidR="001124AC" w:rsidRDefault="001124AC" w:rsidP="001124AC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14:paraId="12FB5040" w14:textId="77777777" w:rsidR="001124AC" w:rsidRDefault="001124AC" w:rsidP="001124AC">
      <w:pPr>
        <w:rPr>
          <w:lang w:bidi="ar-TN"/>
        </w:rPr>
      </w:pPr>
    </w:p>
    <w:p w14:paraId="4E426AE9" w14:textId="77777777" w:rsidR="001124AC" w:rsidRDefault="001124AC" w:rsidP="001124AC">
      <w:pPr>
        <w:rPr>
          <w:lang w:bidi="ar-TN"/>
        </w:rPr>
      </w:pPr>
    </w:p>
    <w:p w14:paraId="650C474E" w14:textId="77777777" w:rsidR="001124AC" w:rsidRDefault="001124AC" w:rsidP="001124A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318734C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تونس في:</w:t>
      </w:r>
      <w:r w:rsidRPr="004E2F9D">
        <w:rPr>
          <w:rFonts w:cs="Arabic Transparent" w:hint="cs"/>
          <w:sz w:val="26"/>
          <w:szCs w:val="26"/>
          <w:rtl/>
          <w:lang w:bidi="ar-TN"/>
        </w:rPr>
        <w:t xml:space="preserve"> ......................</w:t>
      </w:r>
      <w:r w:rsidRPr="004E2F9D">
        <w:rPr>
          <w:rFonts w:cs="Arabic Transparent"/>
          <w:sz w:val="26"/>
          <w:szCs w:val="26"/>
          <w:rtl/>
          <w:lang w:bidi="ar-TN"/>
        </w:rPr>
        <w:t>.</w:t>
      </w:r>
    </w:p>
    <w:p w14:paraId="7C0BFD07" w14:textId="77777777" w:rsidR="001124AC" w:rsidRPr="00D04FE4" w:rsidRDefault="001124AC" w:rsidP="001124A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72F6EE40" w14:textId="4E943E77" w:rsidR="001124AC" w:rsidRDefault="001124AC" w:rsidP="001124AC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14:paraId="061EFF12" w14:textId="77777777" w:rsidR="001124AC" w:rsidRDefault="001124AC" w:rsidP="001124AC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A5C216E" w14:textId="77777777" w:rsidR="00E032CB" w:rsidRDefault="00E032CB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ED58920" w14:textId="693466E4"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083295">
        <w:rPr>
          <w:rFonts w:cs="Simplified Arabic"/>
          <w:b/>
          <w:bCs/>
          <w:sz w:val="28"/>
          <w:szCs w:val="28"/>
          <w:u w:val="single"/>
          <w:lang w:bidi="ar-TN"/>
        </w:rPr>
        <w:t>07</w:t>
      </w:r>
    </w:p>
    <w:p w14:paraId="00FA599C" w14:textId="77777777"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14:paraId="1F4C6601" w14:textId="77777777"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14:paraId="50F1EDE9" w14:textId="77777777" w:rsidR="00752791" w:rsidRPr="00450928" w:rsidRDefault="00752791" w:rsidP="00442D41">
      <w:pPr>
        <w:jc w:val="center"/>
        <w:rPr>
          <w:rFonts w:ascii="Tahoma" w:hAnsi="Tahoma" w:cs="Simplified Arabic"/>
          <w:b/>
          <w:bCs/>
          <w:rtl/>
        </w:rPr>
      </w:pPr>
    </w:p>
    <w:p w14:paraId="6C40D5CD" w14:textId="63F7D7B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هذا:</w:t>
      </w:r>
    </w:p>
    <w:p w14:paraId="0E570D04" w14:textId="4CBD21DD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14:paraId="3C9B0987" w14:textId="10A66055"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14:paraId="22C946ED" w14:textId="59CA6675" w:rsidR="00E32287" w:rsidRPr="00E81636" w:rsidRDefault="00686D6D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العنوان:</w:t>
      </w:r>
      <w:r>
        <w:rPr>
          <w:rFonts w:cs="Boutros Ads Light"/>
          <w:sz w:val="24"/>
          <w:szCs w:val="24"/>
          <w:lang w:eastAsia="fr-FR"/>
        </w:rPr>
        <w:t xml:space="preserve"> 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14:paraId="1EB2C57F" w14:textId="25DBC12D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وكيل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الشركة: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14:paraId="4B4F52FB" w14:textId="44C97E94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بـ: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14:paraId="3D2F49B7" w14:textId="6BC9EAC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والمرسّمة بالسجل التجاري بتونس تحت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14:paraId="5A2BC5D9" w14:textId="1DC7EA94" w:rsidR="00281E03" w:rsidRDefault="00E32287" w:rsidP="001A0170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عدد </w:t>
      </w:r>
      <w:r w:rsidR="00B92294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07</w:t>
      </w:r>
      <w:r w:rsidR="00D36C41" w:rsidRPr="009C1233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 xml:space="preserve"> لسنة </w:t>
      </w:r>
      <w:r w:rsidR="005F421D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2024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 xml:space="preserve">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14:paraId="50A72A16" w14:textId="5BEE9417" w:rsidR="00083295" w:rsidRPr="00610C1D" w:rsidRDefault="005F421D" w:rsidP="005F421D">
      <w:pPr>
        <w:pStyle w:val="Corpsdetexte2"/>
        <w:tabs>
          <w:tab w:val="left" w:pos="-142"/>
          <w:tab w:val="left" w:pos="142"/>
        </w:tabs>
        <w:ind w:left="142"/>
        <w:jc w:val="left"/>
        <w:rPr>
          <w:rFonts w:cs="Andalus"/>
          <w:sz w:val="24"/>
          <w:szCs w:val="24"/>
          <w:lang w:bidi="ar-TN"/>
        </w:rPr>
      </w:pPr>
      <w:r w:rsidRPr="005F421D">
        <w:rPr>
          <w:rFonts w:cs="Andalus"/>
          <w:sz w:val="24"/>
          <w:szCs w:val="24"/>
          <w:lang w:bidi="ar-TN"/>
        </w:rPr>
        <w:t>« Professional Scrum</w:t>
      </w:r>
      <w:r w:rsidR="00557E59">
        <w:rPr>
          <w:rFonts w:cs="Andalus"/>
          <w:sz w:val="24"/>
          <w:szCs w:val="24"/>
          <w:lang w:bidi="ar-TN"/>
        </w:rPr>
        <w:t xml:space="preserve"> Master/</w:t>
      </w:r>
      <w:r w:rsidRPr="005F421D">
        <w:rPr>
          <w:rFonts w:cs="Andalus"/>
          <w:sz w:val="24"/>
          <w:szCs w:val="24"/>
          <w:lang w:bidi="ar-TN"/>
        </w:rPr>
        <w:t xml:space="preserve"> Product </w:t>
      </w:r>
      <w:proofErr w:type="spellStart"/>
      <w:r w:rsidRPr="005F421D">
        <w:rPr>
          <w:rFonts w:cs="Andalus"/>
          <w:sz w:val="24"/>
          <w:szCs w:val="24"/>
          <w:lang w:bidi="ar-TN"/>
        </w:rPr>
        <w:t>Owner</w:t>
      </w:r>
      <w:proofErr w:type="spellEnd"/>
      <w:r w:rsidRPr="005F421D">
        <w:rPr>
          <w:rFonts w:cs="Andalus"/>
          <w:sz w:val="24"/>
          <w:szCs w:val="24"/>
          <w:lang w:bidi="ar-TN"/>
        </w:rPr>
        <w:t xml:space="preserve"> - ISO/IEC 27001 Lead Auditor </w:t>
      </w:r>
      <w:proofErr w:type="gramStart"/>
      <w:r w:rsidRPr="005F421D">
        <w:rPr>
          <w:rFonts w:cs="Andalus"/>
          <w:sz w:val="24"/>
          <w:szCs w:val="24"/>
          <w:lang w:bidi="ar-TN"/>
        </w:rPr>
        <w:t>»</w:t>
      </w:r>
      <w:r>
        <w:rPr>
          <w:rFonts w:cs="Andalus"/>
          <w:sz w:val="24"/>
          <w:szCs w:val="24"/>
          <w:lang w:bidi="ar-TN"/>
        </w:rPr>
        <w:t xml:space="preserve"> </w:t>
      </w:r>
      <w:r w:rsidR="00083295" w:rsidRPr="00610C1D">
        <w:rPr>
          <w:rFonts w:cs="Andalus" w:hint="cs"/>
          <w:sz w:val="24"/>
          <w:szCs w:val="24"/>
          <w:rtl/>
          <w:lang w:bidi="ar-TN"/>
        </w:rPr>
        <w:t xml:space="preserve"> </w:t>
      </w:r>
      <w:r w:rsidR="00083295" w:rsidRPr="00610C1D">
        <w:rPr>
          <w:rFonts w:cs="Boutros Ads Light" w:hint="cs"/>
          <w:sz w:val="24"/>
          <w:szCs w:val="24"/>
          <w:rtl/>
          <w:lang w:eastAsia="fr-FR"/>
        </w:rPr>
        <w:t>لسنة</w:t>
      </w:r>
      <w:proofErr w:type="gramEnd"/>
      <w:r w:rsidR="00083295" w:rsidRPr="00610C1D">
        <w:rPr>
          <w:rFonts w:cs="Boutros Ads Light" w:hint="cs"/>
          <w:sz w:val="24"/>
          <w:szCs w:val="24"/>
          <w:rtl/>
          <w:lang w:eastAsia="fr-FR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>2024</w:t>
      </w:r>
      <w:r w:rsidR="00083295" w:rsidRPr="00610C1D">
        <w:rPr>
          <w:rFonts w:cs="Boutros Ads Light" w:hint="cs"/>
          <w:sz w:val="24"/>
          <w:szCs w:val="24"/>
          <w:rtl/>
          <w:lang w:eastAsia="fr-FR"/>
        </w:rPr>
        <w:t>.</w:t>
      </w:r>
    </w:p>
    <w:p w14:paraId="2A12DFE4" w14:textId="38067325" w:rsidR="00083295" w:rsidRPr="0086265A" w:rsidRDefault="00083295" w:rsidP="00083295">
      <w:pPr>
        <w:bidi w:val="0"/>
        <w:rPr>
          <w:rFonts w:cs="Arabic Transparent"/>
          <w:b/>
          <w:bCs/>
          <w:sz w:val="24"/>
          <w:szCs w:val="24"/>
          <w:rtl/>
          <w:lang w:eastAsia="fr-FR"/>
        </w:rPr>
      </w:pPr>
    </w:p>
    <w:p w14:paraId="4BB36566" w14:textId="77777777"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14:paraId="3C45E0B5" w14:textId="77777777"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14:paraId="5FCA53BF" w14:textId="77777777"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بلسان.القلم</w:t>
      </w:r>
      <w:proofErr w:type="gramEnd"/>
      <w:r>
        <w:rPr>
          <w:rFonts w:cs="Boutros Ads Light" w:hint="cs"/>
          <w:sz w:val="24"/>
          <w:szCs w:val="24"/>
          <w:rtl/>
          <w:lang w:eastAsia="fr-FR"/>
        </w:rPr>
        <w:t>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14:paraId="6FFBB7FA" w14:textId="77777777"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14:paraId="26CDD9BF" w14:textId="77777777"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14:paraId="42274BD4" w14:textId="77777777"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14:paraId="7894DCE1" w14:textId="79F6D3C3"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083295" w:rsidRPr="00E81636">
        <w:rPr>
          <w:rFonts w:cs="Boutros Ads Light" w:hint="cs"/>
          <w:sz w:val="24"/>
          <w:szCs w:val="24"/>
          <w:rtl/>
          <w:lang w:eastAsia="fr-FR"/>
        </w:rPr>
        <w:t>.</w:t>
      </w:r>
    </w:p>
    <w:p w14:paraId="01EA8DEA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1E530C52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14:paraId="730C761D" w14:textId="2687E21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r w:rsidR="00686D6D"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/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 xml:space="preserve"> ألتزم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401C1C96" w14:textId="7777777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14:paraId="11818F9F" w14:textId="77BCA271"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العقارية في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083295">
        <w:rPr>
          <w:rFonts w:cs="Boutros Ads Light"/>
          <w:sz w:val="24"/>
          <w:szCs w:val="24"/>
          <w:lang w:eastAsia="fr-FR"/>
        </w:rPr>
        <w:t>................................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14:paraId="326F742B" w14:textId="77777777"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14:paraId="78C8724E" w14:textId="77777777"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3CD60EA0" w14:textId="77777777"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14:paraId="2AAD0D9B" w14:textId="77777777" w:rsidR="000605B5" w:rsidRDefault="000605B5" w:rsidP="00007A20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sectPr w:rsidR="000605B5" w:rsidSect="00447857">
      <w:pgSz w:w="11907" w:h="16840" w:code="9"/>
      <w:pgMar w:top="426" w:right="850" w:bottom="426" w:left="993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8506" w14:textId="77777777" w:rsidR="00B91E70" w:rsidRDefault="00B91E70">
      <w:r>
        <w:separator/>
      </w:r>
    </w:p>
  </w:endnote>
  <w:endnote w:type="continuationSeparator" w:id="0">
    <w:p w14:paraId="447C912C" w14:textId="77777777" w:rsidR="00B91E70" w:rsidRDefault="00B9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C1EB" w14:textId="77777777" w:rsidR="00944627" w:rsidRDefault="001746D5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944627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14:paraId="3A723E18" w14:textId="77777777" w:rsidR="00944627" w:rsidRDefault="00944627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3F6" w14:textId="77777777" w:rsidR="00944627" w:rsidRPr="00AF371B" w:rsidRDefault="001746D5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944627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8644CD">
      <w:rPr>
        <w:b/>
        <w:bCs/>
        <w:noProof/>
        <w:rtl/>
      </w:rPr>
      <w:t>12</w:t>
    </w:r>
    <w:r w:rsidRPr="00AF371B">
      <w:rPr>
        <w:b/>
        <w:bCs/>
      </w:rPr>
      <w:fldChar w:fldCharType="end"/>
    </w:r>
  </w:p>
  <w:p w14:paraId="767D2787" w14:textId="77777777" w:rsidR="00944627" w:rsidRDefault="00944627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CC46" w14:textId="77777777" w:rsidR="00B91E70" w:rsidRDefault="00B91E70">
      <w:r>
        <w:separator/>
      </w:r>
    </w:p>
  </w:footnote>
  <w:footnote w:type="continuationSeparator" w:id="0">
    <w:p w14:paraId="1BAAF835" w14:textId="77777777" w:rsidR="00B91E70" w:rsidRDefault="00B9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4A00DF1"/>
    <w:multiLevelType w:val="multilevel"/>
    <w:tmpl w:val="FCB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52020BA"/>
    <w:multiLevelType w:val="hybridMultilevel"/>
    <w:tmpl w:val="6F300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1AAE4469"/>
    <w:multiLevelType w:val="multilevel"/>
    <w:tmpl w:val="5F6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BB054F"/>
    <w:multiLevelType w:val="multilevel"/>
    <w:tmpl w:val="A35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618B7"/>
    <w:multiLevelType w:val="hybridMultilevel"/>
    <w:tmpl w:val="015C72CA"/>
    <w:lvl w:ilvl="0" w:tplc="9796C1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2459"/>
    <w:multiLevelType w:val="multilevel"/>
    <w:tmpl w:val="23D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407EB"/>
    <w:multiLevelType w:val="hybridMultilevel"/>
    <w:tmpl w:val="D49C104C"/>
    <w:lvl w:ilvl="0" w:tplc="D2045E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C4E15"/>
    <w:multiLevelType w:val="hybridMultilevel"/>
    <w:tmpl w:val="8A160F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20034"/>
    <w:multiLevelType w:val="hybridMultilevel"/>
    <w:tmpl w:val="CD62B1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48523435"/>
    <w:multiLevelType w:val="multilevel"/>
    <w:tmpl w:val="0982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AF27731"/>
    <w:multiLevelType w:val="multilevel"/>
    <w:tmpl w:val="721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A1D08"/>
    <w:multiLevelType w:val="multilevel"/>
    <w:tmpl w:val="FED8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156E20"/>
    <w:multiLevelType w:val="multilevel"/>
    <w:tmpl w:val="139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7C2428"/>
    <w:multiLevelType w:val="hybridMultilevel"/>
    <w:tmpl w:val="86E458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F41B9"/>
    <w:multiLevelType w:val="hybridMultilevel"/>
    <w:tmpl w:val="20909D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15565"/>
    <w:multiLevelType w:val="hybridMultilevel"/>
    <w:tmpl w:val="8D7EB9F0"/>
    <w:lvl w:ilvl="0" w:tplc="48B48E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559CA"/>
    <w:multiLevelType w:val="multilevel"/>
    <w:tmpl w:val="B55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744EF5"/>
    <w:multiLevelType w:val="multilevel"/>
    <w:tmpl w:val="976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43" w15:restartNumberingAfterBreak="0">
    <w:nsid w:val="7A19640F"/>
    <w:multiLevelType w:val="hybridMultilevel"/>
    <w:tmpl w:val="BDC4B9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F466C"/>
    <w:multiLevelType w:val="multilevel"/>
    <w:tmpl w:val="B77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97F38"/>
    <w:multiLevelType w:val="multilevel"/>
    <w:tmpl w:val="B3F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 w16cid:durableId="305016579">
    <w:abstractNumId w:val="46"/>
  </w:num>
  <w:num w:numId="2" w16cid:durableId="1546915864">
    <w:abstractNumId w:val="1"/>
  </w:num>
  <w:num w:numId="3" w16cid:durableId="187914944">
    <w:abstractNumId w:val="6"/>
  </w:num>
  <w:num w:numId="4" w16cid:durableId="1956793874">
    <w:abstractNumId w:val="18"/>
  </w:num>
  <w:num w:numId="5" w16cid:durableId="304430390">
    <w:abstractNumId w:val="8"/>
  </w:num>
  <w:num w:numId="6" w16cid:durableId="570308697">
    <w:abstractNumId w:val="5"/>
  </w:num>
  <w:num w:numId="7" w16cid:durableId="1276401224">
    <w:abstractNumId w:val="3"/>
  </w:num>
  <w:num w:numId="8" w16cid:durableId="698892561">
    <w:abstractNumId w:val="10"/>
  </w:num>
  <w:num w:numId="9" w16cid:durableId="2063285426">
    <w:abstractNumId w:val="27"/>
  </w:num>
  <w:num w:numId="10" w16cid:durableId="1902331415">
    <w:abstractNumId w:val="42"/>
  </w:num>
  <w:num w:numId="11" w16cid:durableId="432944870">
    <w:abstractNumId w:val="19"/>
  </w:num>
  <w:num w:numId="12" w16cid:durableId="756361204">
    <w:abstractNumId w:val="40"/>
  </w:num>
  <w:num w:numId="13" w16cid:durableId="1806388956">
    <w:abstractNumId w:val="23"/>
  </w:num>
  <w:num w:numId="14" w16cid:durableId="1123116161">
    <w:abstractNumId w:val="41"/>
  </w:num>
  <w:num w:numId="15" w16cid:durableId="314797825">
    <w:abstractNumId w:val="4"/>
  </w:num>
  <w:num w:numId="16" w16cid:durableId="2023897675">
    <w:abstractNumId w:val="26"/>
  </w:num>
  <w:num w:numId="17" w16cid:durableId="1641615412">
    <w:abstractNumId w:val="13"/>
  </w:num>
  <w:num w:numId="18" w16cid:durableId="799030850">
    <w:abstractNumId w:val="37"/>
  </w:num>
  <w:num w:numId="19" w16cid:durableId="102382477">
    <w:abstractNumId w:val="25"/>
  </w:num>
  <w:num w:numId="20" w16cid:durableId="1448741414">
    <w:abstractNumId w:val="17"/>
  </w:num>
  <w:num w:numId="21" w16cid:durableId="1146780250">
    <w:abstractNumId w:val="38"/>
  </w:num>
  <w:num w:numId="22" w16cid:durableId="1047266615">
    <w:abstractNumId w:val="12"/>
  </w:num>
  <w:num w:numId="23" w16cid:durableId="1453480529">
    <w:abstractNumId w:val="11"/>
  </w:num>
  <w:num w:numId="24" w16cid:durableId="1349483270">
    <w:abstractNumId w:val="31"/>
  </w:num>
  <w:num w:numId="25" w16cid:durableId="2124960072">
    <w:abstractNumId w:val="24"/>
  </w:num>
  <w:num w:numId="26" w16cid:durableId="1757243112">
    <w:abstractNumId w:val="0"/>
  </w:num>
  <w:num w:numId="27" w16cid:durableId="678001793">
    <w:abstractNumId w:val="16"/>
  </w:num>
  <w:num w:numId="28" w16cid:durableId="564609312">
    <w:abstractNumId w:val="2"/>
  </w:num>
  <w:num w:numId="29" w16cid:durableId="1010452515">
    <w:abstractNumId w:val="44"/>
  </w:num>
  <w:num w:numId="30" w16cid:durableId="411440131">
    <w:abstractNumId w:val="14"/>
  </w:num>
  <w:num w:numId="31" w16cid:durableId="2083940445">
    <w:abstractNumId w:val="32"/>
  </w:num>
  <w:num w:numId="32" w16cid:durableId="299189963">
    <w:abstractNumId w:val="29"/>
  </w:num>
  <w:num w:numId="33" w16cid:durableId="529688458">
    <w:abstractNumId w:val="36"/>
  </w:num>
  <w:num w:numId="34" w16cid:durableId="1772701992">
    <w:abstractNumId w:val="20"/>
  </w:num>
  <w:num w:numId="35" w16cid:durableId="1362785168">
    <w:abstractNumId w:val="35"/>
  </w:num>
  <w:num w:numId="36" w16cid:durableId="193274042">
    <w:abstractNumId w:val="30"/>
  </w:num>
  <w:num w:numId="37" w16cid:durableId="1087073218">
    <w:abstractNumId w:val="9"/>
  </w:num>
  <w:num w:numId="38" w16cid:durableId="868951282">
    <w:abstractNumId w:val="45"/>
  </w:num>
  <w:num w:numId="39" w16cid:durableId="499934133">
    <w:abstractNumId w:val="28"/>
  </w:num>
  <w:num w:numId="40" w16cid:durableId="1736470937">
    <w:abstractNumId w:val="39"/>
  </w:num>
  <w:num w:numId="41" w16cid:durableId="2055035871">
    <w:abstractNumId w:val="15"/>
  </w:num>
  <w:num w:numId="42" w16cid:durableId="227110182">
    <w:abstractNumId w:val="33"/>
  </w:num>
  <w:num w:numId="43" w16cid:durableId="681710550">
    <w:abstractNumId w:val="21"/>
  </w:num>
  <w:num w:numId="44" w16cid:durableId="629285959">
    <w:abstractNumId w:val="34"/>
  </w:num>
  <w:num w:numId="45" w16cid:durableId="2061899104">
    <w:abstractNumId w:val="22"/>
  </w:num>
  <w:num w:numId="46" w16cid:durableId="1122264081">
    <w:abstractNumId w:val="7"/>
  </w:num>
  <w:num w:numId="47" w16cid:durableId="1604799179">
    <w:abstractNumId w:val="4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A"/>
    <w:rsid w:val="00006A6D"/>
    <w:rsid w:val="00007A20"/>
    <w:rsid w:val="00011CF6"/>
    <w:rsid w:val="00013FBB"/>
    <w:rsid w:val="00015A08"/>
    <w:rsid w:val="00025095"/>
    <w:rsid w:val="00046D9F"/>
    <w:rsid w:val="00051E76"/>
    <w:rsid w:val="0005210E"/>
    <w:rsid w:val="00060505"/>
    <w:rsid w:val="000605B5"/>
    <w:rsid w:val="00061807"/>
    <w:rsid w:val="000736C6"/>
    <w:rsid w:val="00073A37"/>
    <w:rsid w:val="00073E8F"/>
    <w:rsid w:val="00082A0F"/>
    <w:rsid w:val="00083295"/>
    <w:rsid w:val="000859D3"/>
    <w:rsid w:val="0008645E"/>
    <w:rsid w:val="0008666F"/>
    <w:rsid w:val="000905E2"/>
    <w:rsid w:val="00094674"/>
    <w:rsid w:val="00094944"/>
    <w:rsid w:val="000A0655"/>
    <w:rsid w:val="000B0FA2"/>
    <w:rsid w:val="000B3232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124AC"/>
    <w:rsid w:val="00113143"/>
    <w:rsid w:val="0012603A"/>
    <w:rsid w:val="001267DD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46D5"/>
    <w:rsid w:val="00175DA6"/>
    <w:rsid w:val="0017618E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F03AE"/>
    <w:rsid w:val="001F1EA9"/>
    <w:rsid w:val="001F314D"/>
    <w:rsid w:val="001F4C6A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3E0"/>
    <w:rsid w:val="00224DA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238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690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A7660"/>
    <w:rsid w:val="003B14C6"/>
    <w:rsid w:val="003B36F0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196F"/>
    <w:rsid w:val="00423A1F"/>
    <w:rsid w:val="00423DF5"/>
    <w:rsid w:val="004250C4"/>
    <w:rsid w:val="0042541E"/>
    <w:rsid w:val="00425D5B"/>
    <w:rsid w:val="00435339"/>
    <w:rsid w:val="0044013E"/>
    <w:rsid w:val="00442D41"/>
    <w:rsid w:val="00447857"/>
    <w:rsid w:val="00450928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335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C93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59F2"/>
    <w:rsid w:val="00545C0C"/>
    <w:rsid w:val="00545CA0"/>
    <w:rsid w:val="00552890"/>
    <w:rsid w:val="00552D04"/>
    <w:rsid w:val="005545FE"/>
    <w:rsid w:val="00557E59"/>
    <w:rsid w:val="0056145E"/>
    <w:rsid w:val="0056263F"/>
    <w:rsid w:val="00563D4D"/>
    <w:rsid w:val="00566E66"/>
    <w:rsid w:val="00567F5F"/>
    <w:rsid w:val="00577D8C"/>
    <w:rsid w:val="005825BF"/>
    <w:rsid w:val="0059072A"/>
    <w:rsid w:val="00593B5E"/>
    <w:rsid w:val="005961F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C4A34"/>
    <w:rsid w:val="005C5A24"/>
    <w:rsid w:val="005D1AF1"/>
    <w:rsid w:val="005D3BD3"/>
    <w:rsid w:val="005D457B"/>
    <w:rsid w:val="005D6DAA"/>
    <w:rsid w:val="005E1E59"/>
    <w:rsid w:val="005E2098"/>
    <w:rsid w:val="005E5C64"/>
    <w:rsid w:val="005E7805"/>
    <w:rsid w:val="005F421D"/>
    <w:rsid w:val="005F5904"/>
    <w:rsid w:val="00603736"/>
    <w:rsid w:val="00606B0C"/>
    <w:rsid w:val="00606F30"/>
    <w:rsid w:val="00610C1D"/>
    <w:rsid w:val="006124A0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46DDF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73FA6"/>
    <w:rsid w:val="006801F9"/>
    <w:rsid w:val="0068032B"/>
    <w:rsid w:val="00683C6D"/>
    <w:rsid w:val="006841D9"/>
    <w:rsid w:val="00685AEC"/>
    <w:rsid w:val="00686D6D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488D"/>
    <w:rsid w:val="006E7E00"/>
    <w:rsid w:val="006F37F7"/>
    <w:rsid w:val="006F50DB"/>
    <w:rsid w:val="006F6976"/>
    <w:rsid w:val="0070381B"/>
    <w:rsid w:val="00704271"/>
    <w:rsid w:val="00705BE2"/>
    <w:rsid w:val="0070634C"/>
    <w:rsid w:val="00707C33"/>
    <w:rsid w:val="00710213"/>
    <w:rsid w:val="00710BE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213"/>
    <w:rsid w:val="007424DC"/>
    <w:rsid w:val="0074719C"/>
    <w:rsid w:val="0075030A"/>
    <w:rsid w:val="00752791"/>
    <w:rsid w:val="007529B8"/>
    <w:rsid w:val="007529FA"/>
    <w:rsid w:val="00753F1C"/>
    <w:rsid w:val="0075478D"/>
    <w:rsid w:val="00757FFD"/>
    <w:rsid w:val="00762037"/>
    <w:rsid w:val="0076380F"/>
    <w:rsid w:val="00767B67"/>
    <w:rsid w:val="0077120A"/>
    <w:rsid w:val="00771EDA"/>
    <w:rsid w:val="00774F26"/>
    <w:rsid w:val="0077716A"/>
    <w:rsid w:val="0078301C"/>
    <w:rsid w:val="007833D0"/>
    <w:rsid w:val="007850F1"/>
    <w:rsid w:val="007916BC"/>
    <w:rsid w:val="0079207F"/>
    <w:rsid w:val="007949A1"/>
    <w:rsid w:val="00795DBE"/>
    <w:rsid w:val="007A2EB3"/>
    <w:rsid w:val="007A5B2C"/>
    <w:rsid w:val="007B0724"/>
    <w:rsid w:val="007B686F"/>
    <w:rsid w:val="007C1AAA"/>
    <w:rsid w:val="007C1B50"/>
    <w:rsid w:val="007C56CC"/>
    <w:rsid w:val="007D06EB"/>
    <w:rsid w:val="007D1362"/>
    <w:rsid w:val="007D293D"/>
    <w:rsid w:val="007D55E9"/>
    <w:rsid w:val="007D6843"/>
    <w:rsid w:val="007E1AD8"/>
    <w:rsid w:val="007E36FF"/>
    <w:rsid w:val="007E39F7"/>
    <w:rsid w:val="008073FE"/>
    <w:rsid w:val="00810A94"/>
    <w:rsid w:val="00816DA2"/>
    <w:rsid w:val="008246F5"/>
    <w:rsid w:val="008274E4"/>
    <w:rsid w:val="00830DC1"/>
    <w:rsid w:val="00834DED"/>
    <w:rsid w:val="008379ED"/>
    <w:rsid w:val="00845346"/>
    <w:rsid w:val="00846122"/>
    <w:rsid w:val="00846E6F"/>
    <w:rsid w:val="00846ECA"/>
    <w:rsid w:val="0084714A"/>
    <w:rsid w:val="0084757C"/>
    <w:rsid w:val="00852B77"/>
    <w:rsid w:val="00856BD5"/>
    <w:rsid w:val="008603C1"/>
    <w:rsid w:val="0086265A"/>
    <w:rsid w:val="00864468"/>
    <w:rsid w:val="008644CD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C0A7A"/>
    <w:rsid w:val="008C1CC6"/>
    <w:rsid w:val="008C268E"/>
    <w:rsid w:val="008C2835"/>
    <w:rsid w:val="008C46ED"/>
    <w:rsid w:val="008C4DD9"/>
    <w:rsid w:val="008C7781"/>
    <w:rsid w:val="008D07CE"/>
    <w:rsid w:val="008D172C"/>
    <w:rsid w:val="008D4111"/>
    <w:rsid w:val="008D531E"/>
    <w:rsid w:val="008E5E80"/>
    <w:rsid w:val="008E64CD"/>
    <w:rsid w:val="008F042F"/>
    <w:rsid w:val="008F2FD5"/>
    <w:rsid w:val="008F32AA"/>
    <w:rsid w:val="008F60CB"/>
    <w:rsid w:val="00901B56"/>
    <w:rsid w:val="00905214"/>
    <w:rsid w:val="009057AD"/>
    <w:rsid w:val="00911C52"/>
    <w:rsid w:val="00915199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8C5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342F"/>
    <w:rsid w:val="009947DC"/>
    <w:rsid w:val="00994BD7"/>
    <w:rsid w:val="00996E6B"/>
    <w:rsid w:val="009A7FD1"/>
    <w:rsid w:val="009B0418"/>
    <w:rsid w:val="009B7CB6"/>
    <w:rsid w:val="009C1233"/>
    <w:rsid w:val="009C17EA"/>
    <w:rsid w:val="009C7A08"/>
    <w:rsid w:val="009D0304"/>
    <w:rsid w:val="009D1A74"/>
    <w:rsid w:val="009D3E1A"/>
    <w:rsid w:val="009D3E20"/>
    <w:rsid w:val="009D462A"/>
    <w:rsid w:val="009D485C"/>
    <w:rsid w:val="009E4C4F"/>
    <w:rsid w:val="009E559C"/>
    <w:rsid w:val="009E5A1D"/>
    <w:rsid w:val="009F4DE3"/>
    <w:rsid w:val="009F512E"/>
    <w:rsid w:val="00A024D6"/>
    <w:rsid w:val="00A05C6C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15CD"/>
    <w:rsid w:val="00A4262C"/>
    <w:rsid w:val="00A42AF1"/>
    <w:rsid w:val="00A42D6C"/>
    <w:rsid w:val="00A44E10"/>
    <w:rsid w:val="00A50D17"/>
    <w:rsid w:val="00A524D3"/>
    <w:rsid w:val="00A546BF"/>
    <w:rsid w:val="00A54AC4"/>
    <w:rsid w:val="00A5744B"/>
    <w:rsid w:val="00A6099E"/>
    <w:rsid w:val="00A61497"/>
    <w:rsid w:val="00A71929"/>
    <w:rsid w:val="00A72E0B"/>
    <w:rsid w:val="00A77B42"/>
    <w:rsid w:val="00A8166C"/>
    <w:rsid w:val="00A817DE"/>
    <w:rsid w:val="00A8521E"/>
    <w:rsid w:val="00A85C25"/>
    <w:rsid w:val="00A9000E"/>
    <w:rsid w:val="00A95B55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76C3"/>
    <w:rsid w:val="00AD7774"/>
    <w:rsid w:val="00AE0D30"/>
    <w:rsid w:val="00AE0DB8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562F8"/>
    <w:rsid w:val="00B61DBD"/>
    <w:rsid w:val="00B62CB2"/>
    <w:rsid w:val="00B759D5"/>
    <w:rsid w:val="00B75F62"/>
    <w:rsid w:val="00B77048"/>
    <w:rsid w:val="00B80352"/>
    <w:rsid w:val="00B81428"/>
    <w:rsid w:val="00B87C68"/>
    <w:rsid w:val="00B91E70"/>
    <w:rsid w:val="00B92294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0371"/>
    <w:rsid w:val="00BF1E63"/>
    <w:rsid w:val="00BF56F8"/>
    <w:rsid w:val="00BF606B"/>
    <w:rsid w:val="00BF6264"/>
    <w:rsid w:val="00BF7322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B53AA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31D7"/>
    <w:rsid w:val="00CF38EF"/>
    <w:rsid w:val="00CF5176"/>
    <w:rsid w:val="00CF661D"/>
    <w:rsid w:val="00D01F50"/>
    <w:rsid w:val="00D05B86"/>
    <w:rsid w:val="00D1194E"/>
    <w:rsid w:val="00D125BF"/>
    <w:rsid w:val="00D138AB"/>
    <w:rsid w:val="00D2112D"/>
    <w:rsid w:val="00D21AD6"/>
    <w:rsid w:val="00D26F24"/>
    <w:rsid w:val="00D27FC7"/>
    <w:rsid w:val="00D35BAB"/>
    <w:rsid w:val="00D3602F"/>
    <w:rsid w:val="00D36C41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6AA"/>
    <w:rsid w:val="00D66C89"/>
    <w:rsid w:val="00D72C16"/>
    <w:rsid w:val="00D748FA"/>
    <w:rsid w:val="00D84868"/>
    <w:rsid w:val="00D8503C"/>
    <w:rsid w:val="00DA0C7B"/>
    <w:rsid w:val="00DA6343"/>
    <w:rsid w:val="00DA73A4"/>
    <w:rsid w:val="00DB1675"/>
    <w:rsid w:val="00DB1BA7"/>
    <w:rsid w:val="00DB6D41"/>
    <w:rsid w:val="00DB76E8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2CB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E47"/>
    <w:rsid w:val="00E26BDD"/>
    <w:rsid w:val="00E3084B"/>
    <w:rsid w:val="00E31BB9"/>
    <w:rsid w:val="00E32287"/>
    <w:rsid w:val="00E32295"/>
    <w:rsid w:val="00E3519C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A09"/>
    <w:rsid w:val="00E93CFC"/>
    <w:rsid w:val="00E9479B"/>
    <w:rsid w:val="00E94AA8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D5743"/>
    <w:rsid w:val="00ED5DE1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46BA6"/>
    <w:rsid w:val="00F50CD2"/>
    <w:rsid w:val="00F50CF7"/>
    <w:rsid w:val="00F5126B"/>
    <w:rsid w:val="00F52160"/>
    <w:rsid w:val="00F53A35"/>
    <w:rsid w:val="00F55C85"/>
    <w:rsid w:val="00F566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4373"/>
    <w:rsid w:val="00F90CC8"/>
    <w:rsid w:val="00F90ED9"/>
    <w:rsid w:val="00F947C8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E20F2"/>
    <w:rsid w:val="00FE32E1"/>
    <w:rsid w:val="00FE3F62"/>
    <w:rsid w:val="00FE66E1"/>
    <w:rsid w:val="00FF0807"/>
    <w:rsid w:val="00FF1806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95D6"/>
  <w15:docId w15:val="{FAED93EC-4435-414F-A401-4C35109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CA0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C348-43B7-411C-89E2-A51BC14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3047</Words>
  <Characters>16762</Characters>
  <Application>Microsoft Office Word</Application>
  <DocSecurity>0</DocSecurity>
  <Lines>139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Tlili Salwa</cp:lastModifiedBy>
  <cp:revision>17</cp:revision>
  <cp:lastPrinted>2019-09-12T13:11:00Z</cp:lastPrinted>
  <dcterms:created xsi:type="dcterms:W3CDTF">2024-03-11T09:27:00Z</dcterms:created>
  <dcterms:modified xsi:type="dcterms:W3CDTF">2024-03-27T08:56:00Z</dcterms:modified>
</cp:coreProperties>
</file>